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13D3C8" w14:textId="77777777" w:rsidR="00E71741" w:rsidRDefault="00E71741" w:rsidP="00E71741">
      <w:pPr>
        <w:spacing w:afterLines="100" w:after="312" w:line="360" w:lineRule="auto"/>
        <w:jc w:val="center"/>
        <w:rPr>
          <w:rFonts w:ascii="Times New Roman" w:hAnsi="Times New Roman" w:cs="Times New Roman"/>
          <w:b/>
          <w:sz w:val="40"/>
          <w:szCs w:val="44"/>
        </w:rPr>
      </w:pPr>
      <w:r>
        <w:rPr>
          <w:rFonts w:ascii="Times New Roman" w:hAnsi="Times New Roman" w:cs="Times New Roman"/>
          <w:b/>
          <w:sz w:val="40"/>
          <w:szCs w:val="44"/>
        </w:rPr>
        <w:t>PIE</w:t>
      </w:r>
      <w:r>
        <w:rPr>
          <w:rFonts w:ascii="Times New Roman" w:hAnsi="Times New Roman" w:cs="Times New Roman"/>
          <w:b/>
          <w:sz w:val="40"/>
          <w:szCs w:val="44"/>
        </w:rPr>
        <w:t>集群并行处理平台产品白皮书</w:t>
      </w:r>
    </w:p>
    <w:p w14:paraId="59B092F8" w14:textId="77777777" w:rsidR="00E71741" w:rsidRDefault="00E71741" w:rsidP="00E71741">
      <w:pPr>
        <w:spacing w:beforeLines="50" w:before="156" w:line="360" w:lineRule="auto"/>
        <w:ind w:firstLineChars="200" w:firstLine="562"/>
        <w:outlineLvl w:val="0"/>
        <w:rPr>
          <w:rFonts w:ascii="Times New Roman" w:eastAsia="黑体" w:hAnsi="Times New Roman" w:cs="Times New Roman"/>
          <w:b/>
          <w:sz w:val="28"/>
          <w:szCs w:val="24"/>
        </w:rPr>
      </w:pPr>
      <w:r>
        <w:rPr>
          <w:rFonts w:ascii="Times New Roman" w:eastAsia="黑体" w:hAnsi="Times New Roman" w:cs="Times New Roman" w:hint="eastAsia"/>
          <w:b/>
          <w:sz w:val="28"/>
          <w:szCs w:val="24"/>
        </w:rPr>
        <w:t>一</w:t>
      </w:r>
      <w:r>
        <w:rPr>
          <w:rFonts w:ascii="Times New Roman" w:eastAsia="黑体" w:hAnsi="Times New Roman" w:cs="Times New Roman"/>
          <w:b/>
          <w:sz w:val="28"/>
          <w:szCs w:val="24"/>
        </w:rPr>
        <w:t>、</w:t>
      </w:r>
      <w:r>
        <w:rPr>
          <w:rFonts w:ascii="Times New Roman" w:eastAsia="黑体" w:hAnsi="Times New Roman" w:cs="Times New Roman"/>
          <w:b/>
          <w:sz w:val="28"/>
          <w:szCs w:val="24"/>
        </w:rPr>
        <w:t>PIE</w:t>
      </w:r>
      <w:r>
        <w:rPr>
          <w:rFonts w:ascii="Times New Roman" w:eastAsia="黑体" w:hAnsi="Times New Roman" w:cs="Times New Roman"/>
          <w:b/>
          <w:sz w:val="28"/>
          <w:szCs w:val="24"/>
        </w:rPr>
        <w:t>集群并行处理平台产品方案介绍</w:t>
      </w:r>
    </w:p>
    <w:p w14:paraId="660322E9" w14:textId="77777777"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（一）产品概述</w:t>
      </w:r>
    </w:p>
    <w:p w14:paraId="215F3749" w14:textId="77777777" w:rsidR="00E71741" w:rsidRDefault="00E71741" w:rsidP="00E71741">
      <w:pPr>
        <w:spacing w:line="360" w:lineRule="auto"/>
        <w:ind w:firstLineChars="200" w:firstLine="480"/>
      </w:pPr>
      <w:r>
        <w:rPr>
          <w:rFonts w:ascii="Times New Roman" w:hAnsi="Times New Roman" w:cs="Times New Roman"/>
          <w:sz w:val="24"/>
          <w:szCs w:val="24"/>
        </w:rPr>
        <w:t>PIE</w:t>
      </w:r>
      <w:r>
        <w:rPr>
          <w:rFonts w:ascii="Times New Roman" w:hAnsi="Times New Roman" w:cs="Times New Roman"/>
          <w:sz w:val="24"/>
          <w:szCs w:val="24"/>
        </w:rPr>
        <w:t>集群并行处理平台构建在网格计算环境下的，面向海量影像自动化生产研发的一整套软硬件产品技术解决方案，该产品将高性能的计算能力和</w:t>
      </w:r>
      <w:r>
        <w:rPr>
          <w:rFonts w:ascii="Times New Roman" w:hAnsi="Times New Roman" w:cs="Times New Roman"/>
          <w:sz w:val="24"/>
          <w:szCs w:val="24"/>
        </w:rPr>
        <w:t>PIE</w:t>
      </w:r>
      <w:r>
        <w:rPr>
          <w:rFonts w:ascii="Times New Roman" w:hAnsi="Times New Roman" w:cs="Times New Roman"/>
          <w:sz w:val="24"/>
          <w:szCs w:val="24"/>
        </w:rPr>
        <w:t>专业的遥感图像处理功能相结合，使数据处理的速度和效率都得到了显著提高。通过定制自动化的工作流，能够大大提升传统的影像处理能力，从而提高企业的处理实力。</w:t>
      </w:r>
    </w:p>
    <w:p w14:paraId="5CD8C1E9" w14:textId="1B0286B1"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（二）产品特点</w:t>
      </w:r>
    </w:p>
    <w:p w14:paraId="4AF605D3" w14:textId="73119082" w:rsidR="000421C1" w:rsidRDefault="000421C1" w:rsidP="000421C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跨平台：支持</w:t>
      </w:r>
      <w:proofErr w:type="spellStart"/>
      <w:r>
        <w:rPr>
          <w:rFonts w:ascii="Times New Roman" w:hAnsi="Times New Roman" w:cs="Times New Roman" w:hint="eastAsia"/>
          <w:sz w:val="24"/>
          <w:szCs w:val="24"/>
        </w:rPr>
        <w:t>linux</w:t>
      </w:r>
      <w:proofErr w:type="spellEnd"/>
      <w:r>
        <w:rPr>
          <w:rFonts w:ascii="Times New Roman" w:hAnsi="Times New Roman" w:cs="Times New Roman" w:hint="eastAsia"/>
          <w:sz w:val="24"/>
          <w:szCs w:val="24"/>
        </w:rPr>
        <w:t>和</w:t>
      </w:r>
      <w:r>
        <w:rPr>
          <w:rFonts w:ascii="Times New Roman" w:hAnsi="Times New Roman" w:cs="Times New Roman" w:hint="eastAsia"/>
          <w:sz w:val="24"/>
          <w:szCs w:val="24"/>
        </w:rPr>
        <w:t>windows</w:t>
      </w:r>
      <w:r>
        <w:rPr>
          <w:rFonts w:ascii="Times New Roman" w:hAnsi="Times New Roman" w:cs="Times New Roman" w:hint="eastAsia"/>
          <w:sz w:val="24"/>
          <w:szCs w:val="24"/>
        </w:rPr>
        <w:t>环境</w:t>
      </w:r>
    </w:p>
    <w:p w14:paraId="088549DE" w14:textId="77777777" w:rsidR="001A6E70" w:rsidRDefault="001A6E70" w:rsidP="001A6E70">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可视化作业任务流程编排：对注册的业务算法插件和模块，支持通过可视化的流程编排，组合成新的业务流程，进行统一的调度。支持并行和串行处理，以及单个流程模块的并行调度。</w:t>
      </w:r>
    </w:p>
    <w:p w14:paraId="7C6F75B4" w14:textId="77777777" w:rsidR="001A6E70" w:rsidRPr="00E13AA5" w:rsidRDefault="001A6E70" w:rsidP="001A6E70">
      <w:pPr>
        <w:jc w:val="center"/>
        <w:rPr>
          <w:rFonts w:hint="eastAsia"/>
        </w:rPr>
      </w:pPr>
      <w:r w:rsidRPr="00610090">
        <w:rPr>
          <w:noProof/>
        </w:rPr>
        <w:lastRenderedPageBreak/>
        <w:drawing>
          <wp:inline distT="0" distB="0" distL="0" distR="0" wp14:anchorId="5B037319" wp14:editId="2E6377E6">
            <wp:extent cx="4095750" cy="5504184"/>
            <wp:effectExtent l="0" t="0" r="0" b="1270"/>
            <wp:docPr id="1" name="图片 1" descr="C:\Users\yu\AppData\Local\Temp\WeChat Files\725852775693936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u\AppData\Local\Temp\WeChat Files\725852775693936679.png"/>
                    <pic:cNvPicPr>
                      <a:picLocks noChangeAspect="1" noChangeArrowheads="1"/>
                    </pic:cNvPicPr>
                  </pic:nvPicPr>
                  <pic:blipFill rotWithShape="1">
                    <a:blip r:embed="rId7">
                      <a:extLst>
                        <a:ext uri="{28A0092B-C50C-407E-A947-70E740481C1C}">
                          <a14:useLocalDpi xmlns:a14="http://schemas.microsoft.com/office/drawing/2010/main" val="0"/>
                        </a:ext>
                      </a:extLst>
                    </a:blip>
                    <a:srcRect l="29438" r="30464" b="7263"/>
                    <a:stretch/>
                  </pic:blipFill>
                  <pic:spPr bwMode="auto">
                    <a:xfrm>
                      <a:off x="0" y="0"/>
                      <a:ext cx="4097784" cy="5506917"/>
                    </a:xfrm>
                    <a:prstGeom prst="rect">
                      <a:avLst/>
                    </a:prstGeom>
                    <a:noFill/>
                    <a:ln>
                      <a:noFill/>
                    </a:ln>
                    <a:extLst>
                      <a:ext uri="{53640926-AAD7-44D8-BBD7-CCE9431645EC}">
                        <a14:shadowObscured xmlns:a14="http://schemas.microsoft.com/office/drawing/2010/main"/>
                      </a:ext>
                    </a:extLst>
                  </pic:spPr>
                </pic:pic>
              </a:graphicData>
            </a:graphic>
          </wp:inline>
        </w:drawing>
      </w:r>
    </w:p>
    <w:p w14:paraId="19A92B08" w14:textId="30697DDB" w:rsidR="00803607" w:rsidRPr="00421A5B" w:rsidRDefault="00CB5E03" w:rsidP="00421A5B">
      <w:pPr>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扩展性强</w:t>
      </w:r>
      <w:r w:rsidR="00E71741" w:rsidRPr="001B24E0">
        <w:rPr>
          <w:rFonts w:ascii="Times New Roman" w:hAnsi="Times New Roman" w:cs="Times New Roman" w:hint="eastAsia"/>
          <w:sz w:val="24"/>
          <w:szCs w:val="24"/>
        </w:rPr>
        <w:t>：</w:t>
      </w:r>
      <w:r w:rsidR="00421A5B" w:rsidRPr="001B24E0">
        <w:rPr>
          <w:rFonts w:ascii="Times New Roman" w:hAnsi="Times New Roman" w:cs="Times New Roman" w:hint="eastAsia"/>
          <w:sz w:val="24"/>
          <w:szCs w:val="24"/>
        </w:rPr>
        <w:t>支持</w:t>
      </w:r>
      <w:r w:rsidR="00421A5B">
        <w:rPr>
          <w:rFonts w:ascii="Times New Roman" w:hAnsi="Times New Roman" w:cs="Times New Roman" w:hint="eastAsia"/>
          <w:sz w:val="24"/>
          <w:szCs w:val="24"/>
        </w:rPr>
        <w:t>对不同形态和体系的算法模型的集成和管理</w:t>
      </w:r>
      <w:r w:rsidR="00421A5B">
        <w:rPr>
          <w:rFonts w:ascii="Times New Roman" w:hAnsi="Times New Roman" w:cs="Times New Roman" w:hint="eastAsia"/>
          <w:sz w:val="24"/>
          <w:szCs w:val="24"/>
        </w:rPr>
        <w:t>，算法模型注册简单灵活，</w:t>
      </w:r>
      <w:r w:rsidR="005E54C0">
        <w:rPr>
          <w:rFonts w:ascii="Times New Roman" w:hAnsi="Times New Roman" w:cs="Times New Roman" w:hint="eastAsia"/>
          <w:sz w:val="24"/>
          <w:szCs w:val="24"/>
        </w:rPr>
        <w:t>支持第三方算法模型编排到任务流程中。</w:t>
      </w:r>
    </w:p>
    <w:p w14:paraId="0293F20C" w14:textId="528F4037" w:rsidR="00E71741" w:rsidRDefault="00670018" w:rsidP="00E71741">
      <w:pPr>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强大的</w:t>
      </w:r>
      <w:r w:rsidR="00E13AA5">
        <w:rPr>
          <w:rFonts w:ascii="Times New Roman" w:hAnsi="Times New Roman" w:cs="Times New Roman" w:hint="eastAsia"/>
          <w:sz w:val="24"/>
          <w:szCs w:val="24"/>
        </w:rPr>
        <w:t>二次开发</w:t>
      </w:r>
      <w:r>
        <w:rPr>
          <w:rFonts w:ascii="Times New Roman" w:hAnsi="Times New Roman" w:cs="Times New Roman" w:hint="eastAsia"/>
          <w:sz w:val="24"/>
          <w:szCs w:val="24"/>
        </w:rPr>
        <w:t>能力</w:t>
      </w:r>
      <w:r w:rsidR="00803607">
        <w:rPr>
          <w:rFonts w:ascii="Times New Roman" w:hAnsi="Times New Roman" w:cs="Times New Roman" w:hint="eastAsia"/>
          <w:sz w:val="24"/>
          <w:szCs w:val="24"/>
        </w:rPr>
        <w:t>：</w:t>
      </w:r>
      <w:r>
        <w:rPr>
          <w:rFonts w:ascii="Times New Roman" w:hAnsi="Times New Roman" w:cs="Times New Roman" w:hint="eastAsia"/>
          <w:sz w:val="24"/>
          <w:szCs w:val="24"/>
        </w:rPr>
        <w:t>既支持在航天宏图的</w:t>
      </w:r>
      <w:r>
        <w:rPr>
          <w:rFonts w:ascii="Times New Roman" w:hAnsi="Times New Roman" w:cs="Times New Roman" w:hint="eastAsia"/>
          <w:sz w:val="24"/>
          <w:szCs w:val="24"/>
        </w:rPr>
        <w:t>PIE</w:t>
      </w:r>
      <w:r>
        <w:rPr>
          <w:rFonts w:ascii="Times New Roman" w:hAnsi="Times New Roman" w:cs="Times New Roman"/>
          <w:sz w:val="24"/>
          <w:szCs w:val="24"/>
        </w:rPr>
        <w:t xml:space="preserve"> SDK</w:t>
      </w:r>
      <w:r>
        <w:rPr>
          <w:rFonts w:ascii="Times New Roman" w:hAnsi="Times New Roman" w:cs="Times New Roman" w:hint="eastAsia"/>
          <w:sz w:val="24"/>
          <w:szCs w:val="24"/>
        </w:rPr>
        <w:t>基础上进行算法插件的二次开发，又支持在系统平台上进行业务能力的二次开发。</w:t>
      </w:r>
      <w:r w:rsidR="00E13AA5">
        <w:rPr>
          <w:rFonts w:ascii="Times New Roman" w:hAnsi="Times New Roman" w:cs="Times New Roman" w:hint="eastAsia"/>
          <w:sz w:val="24"/>
          <w:szCs w:val="24"/>
        </w:rPr>
        <w:t>业务和调度分离，可定制开发业务模块，集成至系统</w:t>
      </w:r>
      <w:r w:rsidR="00E13AA5">
        <w:rPr>
          <w:rFonts w:ascii="Times New Roman" w:hAnsi="Times New Roman" w:cs="Times New Roman" w:hint="eastAsia"/>
          <w:sz w:val="24"/>
          <w:szCs w:val="24"/>
        </w:rPr>
        <w:t>，</w:t>
      </w:r>
    </w:p>
    <w:p w14:paraId="13AD20B0" w14:textId="604BF06D" w:rsidR="0095046C" w:rsidRDefault="0095046C" w:rsidP="0095046C">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并行</w:t>
      </w:r>
      <w:r>
        <w:rPr>
          <w:rFonts w:ascii="Times New Roman" w:hAnsi="Times New Roman" w:cs="Times New Roman" w:hint="eastAsia"/>
          <w:sz w:val="24"/>
          <w:szCs w:val="24"/>
        </w:rPr>
        <w:t>计算</w:t>
      </w:r>
      <w:r>
        <w:rPr>
          <w:rFonts w:ascii="Times New Roman" w:hAnsi="Times New Roman" w:cs="Times New Roman" w:hint="eastAsia"/>
          <w:sz w:val="24"/>
          <w:szCs w:val="24"/>
        </w:rPr>
        <w:t>能力：</w:t>
      </w:r>
    </w:p>
    <w:p w14:paraId="73CBBFD9" w14:textId="77777777" w:rsidR="0095046C" w:rsidRPr="00E92DCF" w:rsidRDefault="0095046C" w:rsidP="0095046C">
      <w:pPr>
        <w:pStyle w:val="ac"/>
        <w:widowControl/>
        <w:numPr>
          <w:ilvl w:val="0"/>
          <w:numId w:val="6"/>
        </w:numPr>
        <w:spacing w:line="560" w:lineRule="exact"/>
        <w:ind w:firstLineChars="0"/>
        <w:jc w:val="left"/>
        <w:rPr>
          <w:rFonts w:ascii="Times New Roman" w:hAnsi="Times New Roman" w:cs="Times New Roman"/>
          <w:sz w:val="24"/>
          <w:szCs w:val="24"/>
        </w:rPr>
      </w:pPr>
      <w:r w:rsidRPr="00E92DCF">
        <w:rPr>
          <w:rFonts w:ascii="Times New Roman" w:hAnsi="Times New Roman" w:cs="Times New Roman" w:hint="eastAsia"/>
          <w:sz w:val="24"/>
          <w:szCs w:val="24"/>
        </w:rPr>
        <w:t>单个任务触发多个子任务分配到多个节点并行处理</w:t>
      </w:r>
    </w:p>
    <w:p w14:paraId="6A8BE5B6" w14:textId="77777777" w:rsidR="0095046C" w:rsidRDefault="0095046C" w:rsidP="0095046C">
      <w:pPr>
        <w:pStyle w:val="ac"/>
        <w:widowControl/>
        <w:numPr>
          <w:ilvl w:val="0"/>
          <w:numId w:val="6"/>
        </w:numPr>
        <w:spacing w:line="560" w:lineRule="exact"/>
        <w:ind w:firstLineChars="0"/>
        <w:jc w:val="left"/>
        <w:rPr>
          <w:rFonts w:ascii="Times New Roman" w:hAnsi="Times New Roman" w:cs="Times New Roman"/>
          <w:sz w:val="24"/>
          <w:szCs w:val="24"/>
        </w:rPr>
      </w:pPr>
      <w:r>
        <w:rPr>
          <w:rFonts w:ascii="Times New Roman" w:hAnsi="Times New Roman" w:cs="Times New Roman" w:hint="eastAsia"/>
          <w:sz w:val="24"/>
          <w:szCs w:val="24"/>
        </w:rPr>
        <w:t>流程实现并行模块并行处理</w:t>
      </w:r>
    </w:p>
    <w:p w14:paraId="6072156F" w14:textId="38F9C01D" w:rsidR="0095046C" w:rsidRPr="0095046C" w:rsidRDefault="0095046C" w:rsidP="0095046C">
      <w:pPr>
        <w:pStyle w:val="ac"/>
        <w:widowControl/>
        <w:numPr>
          <w:ilvl w:val="0"/>
          <w:numId w:val="6"/>
        </w:numPr>
        <w:spacing w:line="560" w:lineRule="exact"/>
        <w:ind w:firstLineChars="0"/>
        <w:jc w:val="left"/>
        <w:rPr>
          <w:rFonts w:ascii="Times New Roman" w:hAnsi="Times New Roman" w:cs="Times New Roman" w:hint="eastAsia"/>
          <w:sz w:val="24"/>
          <w:szCs w:val="24"/>
        </w:rPr>
      </w:pPr>
      <w:r>
        <w:rPr>
          <w:rFonts w:ascii="Times New Roman" w:hAnsi="Times New Roman" w:cs="Times New Roman" w:hint="eastAsia"/>
          <w:sz w:val="24"/>
          <w:szCs w:val="24"/>
        </w:rPr>
        <w:t>流程批量执行实现并行</w:t>
      </w:r>
    </w:p>
    <w:p w14:paraId="5BD5D1D8" w14:textId="183C83B7" w:rsidR="00114306" w:rsidRPr="00084609" w:rsidRDefault="00114306" w:rsidP="00084609">
      <w:pPr>
        <w:widowControl/>
        <w:numPr>
          <w:ilvl w:val="0"/>
          <w:numId w:val="5"/>
        </w:numPr>
        <w:spacing w:line="560" w:lineRule="exact"/>
        <w:ind w:left="0" w:firstLine="567"/>
        <w:jc w:val="left"/>
        <w:rPr>
          <w:rFonts w:ascii="Times New Roman" w:hAnsi="Times New Roman" w:cs="Times New Roman" w:hint="eastAsia"/>
          <w:sz w:val="24"/>
          <w:szCs w:val="24"/>
        </w:rPr>
      </w:pPr>
      <w:r>
        <w:rPr>
          <w:rFonts w:ascii="Times New Roman" w:hAnsi="Times New Roman" w:cs="Times New Roman" w:hint="eastAsia"/>
          <w:sz w:val="24"/>
          <w:szCs w:val="24"/>
        </w:rPr>
        <w:lastRenderedPageBreak/>
        <w:t>任务监控：</w:t>
      </w:r>
      <w:r>
        <w:rPr>
          <w:rFonts w:ascii="Times New Roman" w:hAnsi="Times New Roman" w:cs="Times New Roman" w:hint="eastAsia"/>
          <w:sz w:val="24"/>
          <w:szCs w:val="24"/>
        </w:rPr>
        <w:t>实时收集各计算节点、各计划任务的当前和历史执行情况，对任务的处理状态、系统日志输出、算法日志等进行实时监控</w:t>
      </w:r>
      <w:r w:rsidR="00B15A84">
        <w:rPr>
          <w:rFonts w:ascii="Times New Roman" w:hAnsi="Times New Roman" w:cs="Times New Roman" w:hint="eastAsia"/>
          <w:sz w:val="24"/>
          <w:szCs w:val="24"/>
        </w:rPr>
        <w:t>，</w:t>
      </w:r>
      <w:r w:rsidR="00B15A84">
        <w:rPr>
          <w:rFonts w:ascii="Times New Roman" w:hAnsi="Times New Roman" w:cs="Times New Roman" w:hint="eastAsia"/>
          <w:sz w:val="24"/>
          <w:szCs w:val="24"/>
        </w:rPr>
        <w:t>提供灵活的检索和可视化页面</w:t>
      </w:r>
    </w:p>
    <w:p w14:paraId="0FB862D7" w14:textId="01BDC1F5" w:rsidR="00114306" w:rsidRDefault="00114306" w:rsidP="0076367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节点监控：对</w:t>
      </w:r>
      <w:r w:rsidR="00B15A84">
        <w:rPr>
          <w:rFonts w:ascii="Times New Roman" w:hAnsi="Times New Roman" w:cs="Times New Roman" w:hint="eastAsia"/>
          <w:sz w:val="24"/>
          <w:szCs w:val="24"/>
        </w:rPr>
        <w:t>所有计算节点的服务存活情况、</w:t>
      </w:r>
      <w:r w:rsidR="00B15A84">
        <w:rPr>
          <w:rFonts w:ascii="Times New Roman" w:hAnsi="Times New Roman" w:cs="Times New Roman" w:hint="eastAsia"/>
          <w:sz w:val="24"/>
          <w:szCs w:val="24"/>
        </w:rPr>
        <w:t>CPU</w:t>
      </w:r>
      <w:r w:rsidR="00B15A84">
        <w:rPr>
          <w:rFonts w:ascii="Times New Roman" w:hAnsi="Times New Roman" w:cs="Times New Roman" w:hint="eastAsia"/>
          <w:sz w:val="24"/>
          <w:szCs w:val="24"/>
        </w:rPr>
        <w:t>、内存、存储、任务执行结果进行监控，提供灵活的检索和可视化页面</w:t>
      </w:r>
      <w:bookmarkStart w:id="0" w:name="_GoBack"/>
      <w:bookmarkEnd w:id="0"/>
    </w:p>
    <w:p w14:paraId="00B96724" w14:textId="699E941C" w:rsidR="00E71741" w:rsidRDefault="009C4016" w:rsidP="00E71741">
      <w:pPr>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灵活的任务调度管理</w:t>
      </w:r>
      <w:r w:rsidR="00BD4FDD">
        <w:rPr>
          <w:rFonts w:ascii="Times New Roman" w:hAnsi="Times New Roman" w:cs="Times New Roman" w:hint="eastAsia"/>
          <w:sz w:val="24"/>
          <w:szCs w:val="24"/>
        </w:rPr>
        <w:t>：</w:t>
      </w:r>
      <w:r w:rsidR="00E71741" w:rsidRPr="001B24E0">
        <w:rPr>
          <w:rFonts w:ascii="Times New Roman" w:hAnsi="Times New Roman" w:cs="Times New Roman" w:hint="eastAsia"/>
          <w:sz w:val="24"/>
          <w:szCs w:val="24"/>
        </w:rPr>
        <w:t>支持动态修改任务状态、暂停</w:t>
      </w:r>
      <w:r w:rsidR="00E71741" w:rsidRPr="001B24E0">
        <w:rPr>
          <w:rFonts w:ascii="Times New Roman" w:hAnsi="Times New Roman" w:cs="Times New Roman" w:hint="eastAsia"/>
          <w:sz w:val="24"/>
          <w:szCs w:val="24"/>
        </w:rPr>
        <w:t>/</w:t>
      </w:r>
      <w:r w:rsidR="00E71741" w:rsidRPr="001B24E0">
        <w:rPr>
          <w:rFonts w:ascii="Times New Roman" w:hAnsi="Times New Roman" w:cs="Times New Roman" w:hint="eastAsia"/>
          <w:sz w:val="24"/>
          <w:szCs w:val="24"/>
        </w:rPr>
        <w:t>恢复任务，以及终止运行中任务，即时生效</w:t>
      </w:r>
    </w:p>
    <w:p w14:paraId="63B68D12" w14:textId="77777777" w:rsidR="00E71741" w:rsidRDefault="00E71741" w:rsidP="00E71741">
      <w:pPr>
        <w:widowControl/>
        <w:numPr>
          <w:ilvl w:val="0"/>
          <w:numId w:val="5"/>
        </w:numPr>
        <w:spacing w:line="560" w:lineRule="exact"/>
        <w:ind w:left="0" w:firstLine="567"/>
        <w:jc w:val="left"/>
        <w:rPr>
          <w:rFonts w:ascii="Times New Roman" w:hAnsi="Times New Roman" w:cs="Times New Roman"/>
          <w:sz w:val="24"/>
          <w:szCs w:val="24"/>
        </w:rPr>
      </w:pPr>
      <w:r w:rsidRPr="00D6777C">
        <w:rPr>
          <w:rFonts w:ascii="Times New Roman" w:hAnsi="Times New Roman" w:cs="Times New Roman" w:hint="eastAsia"/>
          <w:sz w:val="24"/>
          <w:szCs w:val="24"/>
        </w:rPr>
        <w:t>客户端</w:t>
      </w:r>
      <w:r w:rsidRPr="00D6777C">
        <w:rPr>
          <w:rFonts w:ascii="Times New Roman" w:hAnsi="Times New Roman" w:cs="Times New Roman"/>
          <w:sz w:val="24"/>
          <w:szCs w:val="24"/>
        </w:rPr>
        <w:t>HA(</w:t>
      </w:r>
      <w:r w:rsidRPr="00D6777C">
        <w:rPr>
          <w:rFonts w:ascii="Times New Roman" w:hAnsi="Times New Roman" w:cs="Times New Roman" w:hint="eastAsia"/>
          <w:sz w:val="24"/>
          <w:szCs w:val="24"/>
        </w:rPr>
        <w:t>分布式</w:t>
      </w:r>
      <w:r w:rsidRPr="00D6777C">
        <w:rPr>
          <w:rFonts w:ascii="Times New Roman" w:hAnsi="Times New Roman" w:cs="Times New Roman"/>
          <w:sz w:val="24"/>
          <w:szCs w:val="24"/>
        </w:rPr>
        <w:t>)</w:t>
      </w:r>
      <w:r w:rsidRPr="00D6777C">
        <w:rPr>
          <w:rFonts w:ascii="Times New Roman" w:hAnsi="Times New Roman" w:cs="Times New Roman" w:hint="eastAsia"/>
          <w:sz w:val="24"/>
          <w:szCs w:val="24"/>
        </w:rPr>
        <w:t>：任务分布式执行，支持集群部署</w:t>
      </w:r>
    </w:p>
    <w:p w14:paraId="6D4ED6D4" w14:textId="1FC62974" w:rsidR="00E71741" w:rsidRDefault="00E71741" w:rsidP="00E7174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节点自动注册：客户端周期性注册可用节点，供服务端触发任务时分配到正在运行正常的服务器</w:t>
      </w:r>
      <w:r w:rsidR="000956F3">
        <w:rPr>
          <w:rFonts w:ascii="Times New Roman" w:hAnsi="Times New Roman" w:cs="Times New Roman" w:hint="eastAsia"/>
          <w:sz w:val="24"/>
          <w:szCs w:val="24"/>
        </w:rPr>
        <w:t>。</w:t>
      </w:r>
      <w:r w:rsidR="000956F3" w:rsidRPr="000956F3">
        <w:rPr>
          <w:rFonts w:ascii="Times New Roman" w:hAnsi="Times New Roman" w:cs="Times New Roman" w:hint="eastAsia"/>
          <w:sz w:val="24"/>
          <w:szCs w:val="24"/>
        </w:rPr>
        <w:t>客户端</w:t>
      </w:r>
      <w:r w:rsidR="000956F3" w:rsidRPr="000956F3">
        <w:rPr>
          <w:rFonts w:ascii="Times New Roman" w:hAnsi="Times New Roman" w:cs="Times New Roman"/>
          <w:sz w:val="24"/>
          <w:szCs w:val="24"/>
        </w:rPr>
        <w:t>会周期性自动注册任务</w:t>
      </w:r>
      <w:r w:rsidR="000956F3" w:rsidRPr="000956F3">
        <w:rPr>
          <w:rFonts w:ascii="Times New Roman" w:hAnsi="Times New Roman" w:cs="Times New Roman"/>
          <w:sz w:val="24"/>
          <w:szCs w:val="24"/>
        </w:rPr>
        <w:t xml:space="preserve">, </w:t>
      </w:r>
      <w:r w:rsidR="000956F3" w:rsidRPr="000956F3">
        <w:rPr>
          <w:rFonts w:ascii="Times New Roman" w:hAnsi="Times New Roman" w:cs="Times New Roman"/>
          <w:sz w:val="24"/>
          <w:szCs w:val="24"/>
        </w:rPr>
        <w:t>调度中心将会自动发现注册的任务并触发执行。同时，也支持手动录入执行器地址</w:t>
      </w:r>
    </w:p>
    <w:p w14:paraId="04947450" w14:textId="77777777" w:rsidR="00E71741" w:rsidRDefault="00E71741" w:rsidP="00E7174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弹性扩容缩容：一旦新的客户端有新的机器上线和下线，服务端将增加和减少地址列表，下次任务重新进行分配</w:t>
      </w:r>
    </w:p>
    <w:p w14:paraId="4E3EC6C0" w14:textId="77777777" w:rsidR="00E71741" w:rsidRDefault="00E71741" w:rsidP="00E7174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路由策略：提供丰富的任务分配机制</w:t>
      </w:r>
    </w:p>
    <w:p w14:paraId="595B9B99" w14:textId="77777777" w:rsidR="00E71741" w:rsidRDefault="00E71741" w:rsidP="00E71741">
      <w:pPr>
        <w:widowControl/>
        <w:numPr>
          <w:ilvl w:val="0"/>
          <w:numId w:val="5"/>
        </w:numPr>
        <w:spacing w:line="560" w:lineRule="exact"/>
        <w:ind w:left="0" w:firstLine="567"/>
        <w:jc w:val="left"/>
        <w:rPr>
          <w:rFonts w:ascii="Times New Roman" w:hAnsi="Times New Roman" w:cs="Times New Roman"/>
          <w:sz w:val="24"/>
          <w:szCs w:val="24"/>
        </w:rPr>
      </w:pPr>
      <w:r>
        <w:rPr>
          <w:rFonts w:ascii="Times New Roman" w:hAnsi="Times New Roman" w:cs="Times New Roman" w:hint="eastAsia"/>
          <w:sz w:val="24"/>
          <w:szCs w:val="24"/>
        </w:rPr>
        <w:t>事件触发：除支持</w:t>
      </w:r>
      <w:proofErr w:type="spellStart"/>
      <w:r>
        <w:rPr>
          <w:rFonts w:ascii="Times New Roman" w:hAnsi="Times New Roman" w:cs="Times New Roman" w:hint="eastAsia"/>
          <w:sz w:val="24"/>
          <w:szCs w:val="24"/>
        </w:rPr>
        <w:t>cron</w:t>
      </w:r>
      <w:proofErr w:type="spellEnd"/>
      <w:r>
        <w:rPr>
          <w:rFonts w:ascii="Times New Roman" w:hAnsi="Times New Roman" w:cs="Times New Roman" w:hint="eastAsia"/>
          <w:sz w:val="24"/>
          <w:szCs w:val="24"/>
        </w:rPr>
        <w:t>方式定时触发任务外，支持基于事件的触发方式，提供基于单机执行的任务的</w:t>
      </w:r>
      <w:proofErr w:type="spellStart"/>
      <w:r>
        <w:rPr>
          <w:rFonts w:ascii="Times New Roman" w:hAnsi="Times New Roman" w:cs="Times New Roman" w:hint="eastAsia"/>
          <w:sz w:val="24"/>
          <w:szCs w:val="24"/>
        </w:rPr>
        <w:t>api</w:t>
      </w:r>
      <w:proofErr w:type="spellEnd"/>
      <w:r>
        <w:rPr>
          <w:rFonts w:ascii="Times New Roman" w:hAnsi="Times New Roman" w:cs="Times New Roman" w:hint="eastAsia"/>
          <w:sz w:val="24"/>
          <w:szCs w:val="24"/>
        </w:rPr>
        <w:t>服务</w:t>
      </w:r>
    </w:p>
    <w:p w14:paraId="1E9F3B3D" w14:textId="77777777"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（三）产品功能</w:t>
      </w:r>
    </w:p>
    <w:p w14:paraId="5DB0686D" w14:textId="77777777" w:rsidR="00E71741" w:rsidRDefault="00E71741" w:rsidP="00E71741">
      <w:pPr>
        <w:pStyle w:val="1"/>
        <w:numPr>
          <w:ilvl w:val="0"/>
          <w:numId w:val="1"/>
        </w:numPr>
        <w:ind w:left="851" w:firstLineChars="0" w:firstLine="0"/>
      </w:pPr>
      <w:r>
        <w:t>辐射定标</w:t>
      </w:r>
    </w:p>
    <w:p w14:paraId="53A3128F" w14:textId="77777777" w:rsidR="00E71741" w:rsidRDefault="00E71741" w:rsidP="00E71741">
      <w:pPr>
        <w:pStyle w:val="1"/>
        <w:numPr>
          <w:ilvl w:val="0"/>
          <w:numId w:val="2"/>
        </w:numPr>
        <w:autoSpaceDE w:val="0"/>
        <w:ind w:firstLineChars="0"/>
      </w:pPr>
      <w:r>
        <w:t>利用辐射定标功能可将遥感影像数据的灰度值转化为表观辐亮度、表观反射率等物理量。目前</w:t>
      </w:r>
      <w:r>
        <w:t>PIE</w:t>
      </w:r>
      <w:r>
        <w:t>集群并行处理平台支持的传感器类型包括</w:t>
      </w:r>
      <w:r>
        <w:t>LANDSAT 5/7/8</w:t>
      </w:r>
      <w:r>
        <w:t>、</w:t>
      </w:r>
      <w:r>
        <w:t>GF-1</w:t>
      </w:r>
      <w:r>
        <w:t>、</w:t>
      </w:r>
      <w:r>
        <w:t>GF-2</w:t>
      </w:r>
      <w:r>
        <w:t>、</w:t>
      </w:r>
      <w:r>
        <w:t>ZY-3</w:t>
      </w:r>
      <w:r>
        <w:t>、</w:t>
      </w:r>
      <w:r>
        <w:t>TH01</w:t>
      </w:r>
      <w:r>
        <w:t>和</w:t>
      </w:r>
      <w:r>
        <w:t>HJ 1A/1B</w:t>
      </w:r>
      <w:r>
        <w:t>。</w:t>
      </w:r>
    </w:p>
    <w:p w14:paraId="320BE68B" w14:textId="77777777" w:rsidR="00E71741" w:rsidRDefault="00E71741" w:rsidP="00E71741">
      <w:pPr>
        <w:pStyle w:val="1"/>
        <w:numPr>
          <w:ilvl w:val="0"/>
          <w:numId w:val="1"/>
        </w:numPr>
        <w:ind w:left="851" w:firstLineChars="0" w:firstLine="0"/>
      </w:pPr>
      <w:r>
        <w:t>大气校正</w:t>
      </w:r>
    </w:p>
    <w:p w14:paraId="0D98403C" w14:textId="77777777" w:rsidR="00E71741" w:rsidRDefault="00E71741" w:rsidP="00E71741">
      <w:pPr>
        <w:pStyle w:val="1"/>
        <w:numPr>
          <w:ilvl w:val="0"/>
          <w:numId w:val="2"/>
        </w:numPr>
        <w:autoSpaceDE w:val="0"/>
        <w:ind w:firstLineChars="0"/>
      </w:pPr>
      <w:r>
        <w:t>大气校正功能基于辐射传输模型，内置气溶胶光学厚度反演算法，处理精度高，校正速度快。目前</w:t>
      </w:r>
      <w:r>
        <w:t>PIE</w:t>
      </w:r>
      <w:r>
        <w:t>集群并行处理平台支持的传感器类型包括</w:t>
      </w:r>
      <w:r>
        <w:t>LANDSAT8</w:t>
      </w:r>
      <w:r>
        <w:t>、</w:t>
      </w:r>
      <w:r>
        <w:t>GF-1</w:t>
      </w:r>
      <w:r>
        <w:t>、</w:t>
      </w:r>
      <w:r>
        <w:t>GF-2</w:t>
      </w:r>
      <w:r>
        <w:t>、</w:t>
      </w:r>
      <w:r>
        <w:t>ZY-3</w:t>
      </w:r>
      <w:r>
        <w:t>、</w:t>
      </w:r>
      <w:r>
        <w:t>TH01</w:t>
      </w:r>
      <w:r>
        <w:t>和</w:t>
      </w:r>
      <w:r>
        <w:t>HJ 1A/1B</w:t>
      </w:r>
      <w:r>
        <w:t>。</w:t>
      </w:r>
    </w:p>
    <w:p w14:paraId="24E4FA31" w14:textId="77777777" w:rsidR="00E71741" w:rsidRDefault="00E71741" w:rsidP="00E71741">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5BF54131" wp14:editId="6AD2E651">
            <wp:extent cx="4905375" cy="2904490"/>
            <wp:effectExtent l="0" t="0" r="0" b="0"/>
            <wp:docPr id="3" name="图片 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4909375" cy="2907483"/>
                    </a:xfrm>
                    <a:prstGeom prst="rect">
                      <a:avLst/>
                    </a:prstGeom>
                    <a:noFill/>
                    <a:ln>
                      <a:noFill/>
                    </a:ln>
                  </pic:spPr>
                </pic:pic>
              </a:graphicData>
            </a:graphic>
          </wp:inline>
        </w:drawing>
      </w:r>
    </w:p>
    <w:p w14:paraId="7F5EECB5" w14:textId="77777777" w:rsidR="00E71741" w:rsidRDefault="00E71741" w:rsidP="00E71741">
      <w:pPr>
        <w:pStyle w:val="a7"/>
        <w:rPr>
          <w:rFonts w:cs="Times New Roman"/>
        </w:rPr>
      </w:pPr>
      <w:r>
        <w:rPr>
          <w:rFonts w:cs="Times New Roman"/>
        </w:rPr>
        <w:t>图</w:t>
      </w:r>
      <w:r>
        <w:rPr>
          <w:rFonts w:cs="Times New Roman"/>
        </w:rPr>
        <w:t xml:space="preserve"> </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w:instrText>
      </w:r>
      <w:r>
        <w:rPr>
          <w:rFonts w:cs="Times New Roman"/>
        </w:rPr>
        <w:fldChar w:fldCharType="separate"/>
      </w:r>
      <w:r>
        <w:rPr>
          <w:rFonts w:cs="Times New Roman"/>
        </w:rPr>
        <w:t>2</w:t>
      </w:r>
      <w:r>
        <w:rPr>
          <w:rFonts w:cs="Times New Roman"/>
        </w:rPr>
        <w:fldChar w:fldCharType="end"/>
      </w:r>
      <w:r>
        <w:rPr>
          <w:rFonts w:cs="Times New Roman"/>
        </w:rPr>
        <w:t xml:space="preserve"> </w:t>
      </w:r>
      <w:r>
        <w:rPr>
          <w:rFonts w:cs="Times New Roman"/>
        </w:rPr>
        <w:t>大气校正前后对比</w:t>
      </w:r>
    </w:p>
    <w:p w14:paraId="77ABE3D2" w14:textId="77777777" w:rsidR="00E71741" w:rsidRDefault="00E71741" w:rsidP="00E71741">
      <w:pPr>
        <w:pStyle w:val="1"/>
        <w:numPr>
          <w:ilvl w:val="0"/>
          <w:numId w:val="1"/>
        </w:numPr>
        <w:ind w:left="851" w:firstLineChars="0" w:firstLine="0"/>
      </w:pPr>
      <w:r>
        <w:t>图像匹配</w:t>
      </w:r>
    </w:p>
    <w:p w14:paraId="184FEA19" w14:textId="77777777" w:rsidR="00E71741" w:rsidRDefault="00E71741" w:rsidP="00E71741">
      <w:pPr>
        <w:pStyle w:val="1"/>
        <w:numPr>
          <w:ilvl w:val="0"/>
          <w:numId w:val="2"/>
        </w:numPr>
        <w:autoSpaceDE w:val="0"/>
        <w:ind w:firstLineChars="0"/>
      </w:pPr>
      <w:r>
        <w:t>图像配准实现从同区域的待匹配影像和基准影像中自动采集控制点的功能；</w:t>
      </w:r>
      <w:r>
        <w:t>PIE</w:t>
      </w:r>
      <w:r>
        <w:t>集群并行处理平台采用多种粗差剔除方法，可完全、自动剔除误差点，实现</w:t>
      </w:r>
      <w:proofErr w:type="gramStart"/>
      <w:r>
        <w:t>不</w:t>
      </w:r>
      <w:proofErr w:type="gramEnd"/>
      <w:r>
        <w:t>同源、不同时相、旋转扭曲等困难条件下的影像间完全自动匹配。</w:t>
      </w:r>
    </w:p>
    <w:p w14:paraId="4CD48FD5" w14:textId="77777777" w:rsidR="00E71741" w:rsidRDefault="00E71741" w:rsidP="00E71741">
      <w:pPr>
        <w:keepNext/>
        <w:jc w:val="center"/>
        <w:rPr>
          <w:rFonts w:ascii="Times New Roman" w:hAnsi="Times New Roman" w:cs="Times New Roman"/>
        </w:rPr>
      </w:pPr>
      <w:r>
        <w:rPr>
          <w:rFonts w:ascii="Times New Roman" w:eastAsia="宋体" w:hAnsi="Times New Roman" w:cs="Times New Roman"/>
          <w:sz w:val="24"/>
          <w:szCs w:val="21"/>
        </w:rPr>
        <w:object w:dxaOrig="6545" w:dyaOrig="5405" w14:anchorId="5D521F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7.4pt;height:271pt" o:ole="">
            <v:imagedata r:id="rId9" o:title=""/>
          </v:shape>
          <o:OLEObject Type="Embed" ProgID="PBrush" ShapeID="_x0000_i1025" DrawAspect="Content" ObjectID="_1587108530" r:id="rId10"/>
        </w:object>
      </w:r>
    </w:p>
    <w:p w14:paraId="119EB48D" w14:textId="77777777" w:rsidR="00E71741" w:rsidRDefault="00E71741" w:rsidP="00E71741">
      <w:pPr>
        <w:pStyle w:val="a7"/>
        <w:rPr>
          <w:rFonts w:cs="Times New Roman"/>
        </w:rPr>
      </w:pPr>
      <w:r>
        <w:rPr>
          <w:rFonts w:cs="Times New Roman"/>
        </w:rPr>
        <w:t>图</w:t>
      </w:r>
      <w:r>
        <w:rPr>
          <w:rFonts w:cs="Times New Roman"/>
        </w:rPr>
        <w:t xml:space="preserve"> </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w:instrText>
      </w:r>
      <w:r>
        <w:rPr>
          <w:rFonts w:cs="Times New Roman"/>
        </w:rPr>
        <w:fldChar w:fldCharType="separate"/>
      </w:r>
      <w:r>
        <w:rPr>
          <w:rFonts w:cs="Times New Roman"/>
        </w:rPr>
        <w:t>3</w:t>
      </w:r>
      <w:r>
        <w:rPr>
          <w:rFonts w:cs="Times New Roman"/>
        </w:rPr>
        <w:fldChar w:fldCharType="end"/>
      </w:r>
      <w:r>
        <w:rPr>
          <w:rFonts w:cs="Times New Roman"/>
        </w:rPr>
        <w:t xml:space="preserve"> </w:t>
      </w:r>
      <w:r>
        <w:rPr>
          <w:rFonts w:cs="Times New Roman"/>
        </w:rPr>
        <w:t>自动采集的控制点</w:t>
      </w:r>
    </w:p>
    <w:p w14:paraId="1081345B" w14:textId="77777777" w:rsidR="00E71741" w:rsidRDefault="00E71741" w:rsidP="00E71741">
      <w:pPr>
        <w:pStyle w:val="1"/>
        <w:numPr>
          <w:ilvl w:val="0"/>
          <w:numId w:val="1"/>
        </w:numPr>
        <w:ind w:left="851" w:firstLineChars="0" w:firstLine="0"/>
      </w:pPr>
      <w:r>
        <w:lastRenderedPageBreak/>
        <w:t>正射校正</w:t>
      </w:r>
    </w:p>
    <w:p w14:paraId="47C24433" w14:textId="77777777" w:rsidR="00E71741" w:rsidRDefault="00E71741" w:rsidP="00E71741">
      <w:pPr>
        <w:pStyle w:val="1"/>
        <w:numPr>
          <w:ilvl w:val="0"/>
          <w:numId w:val="2"/>
        </w:numPr>
        <w:autoSpaceDE w:val="0"/>
        <w:ind w:firstLineChars="0"/>
      </w:pPr>
      <w:r>
        <w:t>PIE</w:t>
      </w:r>
      <w:r>
        <w:t>集群并行处理平台基于</w:t>
      </w:r>
      <w:r>
        <w:t>RPC</w:t>
      </w:r>
      <w:r>
        <w:t>有理多项式模型对卫星遥感影像进行正射校正，支持的传感器类型包括</w:t>
      </w:r>
      <w:r>
        <w:t xml:space="preserve">GF-1 </w:t>
      </w:r>
      <w:r>
        <w:t>、</w:t>
      </w:r>
      <w:r>
        <w:t>GF-2</w:t>
      </w:r>
      <w:r>
        <w:t>、</w:t>
      </w:r>
      <w:r>
        <w:t>ZY-3</w:t>
      </w:r>
      <w:r>
        <w:t>、</w:t>
      </w:r>
      <w:r>
        <w:t>ZY1-02C</w:t>
      </w:r>
      <w:r>
        <w:t>和</w:t>
      </w:r>
      <w:r>
        <w:t>TH01</w:t>
      </w:r>
      <w:r>
        <w:t>等主要国产卫星传感器。</w:t>
      </w:r>
    </w:p>
    <w:p w14:paraId="02BF3AC3" w14:textId="77777777" w:rsidR="00E71741" w:rsidRDefault="00E71741" w:rsidP="00E71741">
      <w:pPr>
        <w:pStyle w:val="1"/>
        <w:numPr>
          <w:ilvl w:val="0"/>
          <w:numId w:val="1"/>
        </w:numPr>
        <w:ind w:left="851" w:firstLineChars="0" w:firstLine="0"/>
      </w:pPr>
      <w:r>
        <w:t>几何精校正</w:t>
      </w:r>
    </w:p>
    <w:p w14:paraId="7D3E0355" w14:textId="77777777" w:rsidR="00E71741" w:rsidRDefault="00E71741" w:rsidP="00E71741">
      <w:pPr>
        <w:pStyle w:val="1"/>
        <w:numPr>
          <w:ilvl w:val="0"/>
          <w:numId w:val="2"/>
        </w:numPr>
        <w:autoSpaceDE w:val="0"/>
        <w:ind w:firstLineChars="0"/>
      </w:pPr>
      <w:r>
        <w:t>PIE</w:t>
      </w:r>
      <w:r>
        <w:t>集群并行处理平台提供了几何多项式模型对卫星遥感影像进行几何精校正。</w:t>
      </w:r>
    </w:p>
    <w:p w14:paraId="4F12D26F" w14:textId="77777777" w:rsidR="00E71741" w:rsidRDefault="00E71741" w:rsidP="00E71741">
      <w:pPr>
        <w:pStyle w:val="1"/>
        <w:numPr>
          <w:ilvl w:val="0"/>
          <w:numId w:val="1"/>
        </w:numPr>
        <w:ind w:left="851" w:firstLineChars="0" w:firstLine="0"/>
      </w:pPr>
      <w:r>
        <w:t>图像融合</w:t>
      </w:r>
    </w:p>
    <w:p w14:paraId="201FD527" w14:textId="77777777" w:rsidR="00E71741" w:rsidRDefault="00E71741" w:rsidP="00E71741">
      <w:pPr>
        <w:pStyle w:val="1"/>
        <w:numPr>
          <w:ilvl w:val="0"/>
          <w:numId w:val="2"/>
        </w:numPr>
        <w:autoSpaceDE w:val="0"/>
        <w:ind w:firstLineChars="0"/>
      </w:pPr>
      <w:proofErr w:type="spellStart"/>
      <w:r>
        <w:t>PanSharp</w:t>
      </w:r>
      <w:proofErr w:type="spellEnd"/>
      <w:r>
        <w:t>融合利用最小方差技术对参与融合的波段值进行最佳匹配，融合结果纹理清晰，色彩饱满，辐射畸变小。</w:t>
      </w:r>
    </w:p>
    <w:p w14:paraId="0040F112" w14:textId="77777777" w:rsidR="00E71741" w:rsidRDefault="00E71741" w:rsidP="00E71741">
      <w:pPr>
        <w:keepNext/>
        <w:jc w:val="center"/>
        <w:rPr>
          <w:rFonts w:ascii="Times New Roman" w:hAnsi="Times New Roman" w:cs="Times New Roman"/>
        </w:rPr>
      </w:pPr>
      <w:r>
        <w:rPr>
          <w:rFonts w:ascii="Times New Roman" w:hAnsi="Times New Roman" w:cs="Times New Roman"/>
          <w:noProof/>
        </w:rPr>
        <w:drawing>
          <wp:inline distT="0" distB="0" distL="0" distR="0" wp14:anchorId="37DA9262" wp14:editId="572E953D">
            <wp:extent cx="4417695" cy="1714500"/>
            <wp:effectExtent l="0" t="0" r="1905" b="0"/>
            <wp:docPr id="2" name="图片 2" descr="未标题-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未标题-3"/>
                    <pic:cNvPicPr>
                      <a:picLocks noChangeAspect="1" noChangeArrowheads="1"/>
                    </pic:cNvPicPr>
                  </pic:nvPicPr>
                  <pic:blipFill>
                    <a:blip r:embed="rId11">
                      <a:extLst>
                        <a:ext uri="{28A0092B-C50C-407E-A947-70E740481C1C}">
                          <a14:useLocalDpi xmlns:a14="http://schemas.microsoft.com/office/drawing/2010/main" val="0"/>
                        </a:ext>
                      </a:extLst>
                    </a:blip>
                    <a:srcRect b="10716"/>
                    <a:stretch>
                      <a:fillRect/>
                    </a:stretch>
                  </pic:blipFill>
                  <pic:spPr>
                    <a:xfrm>
                      <a:off x="0" y="0"/>
                      <a:ext cx="4427857" cy="1718273"/>
                    </a:xfrm>
                    <a:prstGeom prst="rect">
                      <a:avLst/>
                    </a:prstGeom>
                    <a:noFill/>
                    <a:ln>
                      <a:noFill/>
                    </a:ln>
                  </pic:spPr>
                </pic:pic>
              </a:graphicData>
            </a:graphic>
          </wp:inline>
        </w:drawing>
      </w:r>
    </w:p>
    <w:p w14:paraId="566CDFFB" w14:textId="77777777" w:rsidR="00E71741" w:rsidRDefault="00E71741" w:rsidP="00E71741">
      <w:pPr>
        <w:pStyle w:val="a7"/>
        <w:rPr>
          <w:rFonts w:cs="Times New Roman"/>
        </w:rPr>
      </w:pPr>
      <w:r>
        <w:rPr>
          <w:rFonts w:cs="Times New Roman"/>
        </w:rPr>
        <w:t>图</w:t>
      </w:r>
      <w:r>
        <w:rPr>
          <w:rFonts w:cs="Times New Roman"/>
        </w:rPr>
        <w:t xml:space="preserve"> </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w:instrText>
      </w:r>
      <w:r>
        <w:rPr>
          <w:rFonts w:cs="Times New Roman"/>
        </w:rPr>
        <w:fldChar w:fldCharType="separate"/>
      </w:r>
      <w:r>
        <w:rPr>
          <w:rFonts w:cs="Times New Roman"/>
        </w:rPr>
        <w:t>4</w:t>
      </w:r>
      <w:r>
        <w:rPr>
          <w:rFonts w:cs="Times New Roman"/>
        </w:rPr>
        <w:fldChar w:fldCharType="end"/>
      </w:r>
      <w:r>
        <w:rPr>
          <w:rFonts w:cs="Times New Roman"/>
        </w:rPr>
        <w:t xml:space="preserve"> </w:t>
      </w:r>
      <w:r>
        <w:rPr>
          <w:rFonts w:cs="Times New Roman"/>
        </w:rPr>
        <w:t>图像融合前后对比（左图：多光谱原始影像</w:t>
      </w:r>
      <w:r>
        <w:rPr>
          <w:rFonts w:cs="Times New Roman"/>
        </w:rPr>
        <w:t xml:space="preserve"> </w:t>
      </w:r>
      <w:r>
        <w:rPr>
          <w:rFonts w:cs="Times New Roman"/>
        </w:rPr>
        <w:t>右图：融合影像）</w:t>
      </w:r>
    </w:p>
    <w:p w14:paraId="29D992FA" w14:textId="77777777" w:rsidR="00E71741" w:rsidRDefault="00E71741" w:rsidP="00E71741">
      <w:pPr>
        <w:pStyle w:val="1"/>
        <w:numPr>
          <w:ilvl w:val="0"/>
          <w:numId w:val="1"/>
        </w:numPr>
        <w:ind w:left="851" w:firstLineChars="0" w:firstLine="0"/>
      </w:pPr>
      <w:r>
        <w:t>图像镶嵌</w:t>
      </w:r>
    </w:p>
    <w:p w14:paraId="68C70C3E" w14:textId="7DF20A74" w:rsidR="00E71741" w:rsidRPr="005234BD" w:rsidRDefault="00E71741" w:rsidP="005234BD">
      <w:pPr>
        <w:pStyle w:val="1"/>
        <w:numPr>
          <w:ilvl w:val="0"/>
          <w:numId w:val="2"/>
        </w:numPr>
        <w:autoSpaceDE w:val="0"/>
        <w:ind w:firstLineChars="0"/>
      </w:pPr>
      <w:r>
        <w:t>图像镶嵌采用先进的接缝线寻址策略，自动寻找最优镶嵌线</w:t>
      </w:r>
      <w:r>
        <w:rPr>
          <w:rFonts w:hint="eastAsia"/>
        </w:rPr>
        <w:t>，实现完美避让人工地物</w:t>
      </w:r>
      <w:r>
        <w:t>；智能羽化缓冲区计算，过渡自然</w:t>
      </w:r>
      <w:r>
        <w:rPr>
          <w:rFonts w:hint="eastAsia"/>
        </w:rPr>
        <w:t>；</w:t>
      </w:r>
      <w:r>
        <w:t>下图是</w:t>
      </w:r>
      <w:r>
        <w:t>PIE</w:t>
      </w:r>
      <w:r>
        <w:t>集群并行处理平台自动生成的镶嵌线和生成的镶嵌结果。</w:t>
      </w:r>
    </w:p>
    <w:p w14:paraId="372DA467" w14:textId="77777777" w:rsidR="00E71741" w:rsidRDefault="00E71741" w:rsidP="00E71741">
      <w:pPr>
        <w:pStyle w:val="1"/>
        <w:numPr>
          <w:ilvl w:val="0"/>
          <w:numId w:val="1"/>
        </w:numPr>
        <w:ind w:left="851" w:firstLineChars="0" w:firstLine="0"/>
      </w:pPr>
      <w:r>
        <w:rPr>
          <w:rFonts w:hint="eastAsia"/>
        </w:rPr>
        <w:t>区域网平差</w:t>
      </w:r>
    </w:p>
    <w:p w14:paraId="6D08E340" w14:textId="77777777" w:rsidR="00E71741" w:rsidRDefault="00E71741" w:rsidP="00E71741">
      <w:pPr>
        <w:pStyle w:val="1"/>
        <w:numPr>
          <w:ilvl w:val="0"/>
          <w:numId w:val="2"/>
        </w:numPr>
        <w:autoSpaceDE w:val="0"/>
        <w:ind w:firstLineChars="0"/>
      </w:pPr>
      <w:r>
        <w:rPr>
          <w:rFonts w:hint="eastAsia"/>
        </w:rPr>
        <w:t>区域网平差功能提供</w:t>
      </w:r>
      <w:proofErr w:type="gramStart"/>
      <w:r>
        <w:rPr>
          <w:rFonts w:hint="eastAsia"/>
        </w:rPr>
        <w:t>自由网</w:t>
      </w:r>
      <w:proofErr w:type="gramEnd"/>
      <w:r>
        <w:rPr>
          <w:rFonts w:hint="eastAsia"/>
        </w:rPr>
        <w:t>平差、控制网平差、立体</w:t>
      </w:r>
      <w:proofErr w:type="gramStart"/>
      <w:r>
        <w:rPr>
          <w:rFonts w:hint="eastAsia"/>
        </w:rPr>
        <w:t>网平差</w:t>
      </w:r>
      <w:r>
        <w:t>等</w:t>
      </w:r>
      <w:proofErr w:type="gramEnd"/>
      <w:r>
        <w:t>多种平差算法</w:t>
      </w:r>
      <w:r>
        <w:rPr>
          <w:rFonts w:hint="eastAsia"/>
        </w:rPr>
        <w:t>，还可提供控制点编辑工具、智能化的连接点检查、</w:t>
      </w:r>
      <w:r>
        <w:t>编辑功能，以及自动化的平差结果检查功能，以降低数据生产过程的作业难度和误差</w:t>
      </w:r>
      <w:r>
        <w:rPr>
          <w:rFonts w:hint="eastAsia"/>
        </w:rPr>
        <w:t>。</w:t>
      </w:r>
    </w:p>
    <w:p w14:paraId="0902F44E" w14:textId="77777777"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（五）产品架构</w:t>
      </w:r>
    </w:p>
    <w:p w14:paraId="51631719" w14:textId="77777777" w:rsidR="00E71741" w:rsidRDefault="00E71741" w:rsidP="00E7174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PIE </w:t>
      </w:r>
      <w:r>
        <w:rPr>
          <w:rFonts w:ascii="Times New Roman" w:hAnsi="Times New Roman" w:cs="Times New Roman" w:hint="eastAsia"/>
          <w:sz w:val="24"/>
          <w:szCs w:val="24"/>
        </w:rPr>
        <w:t>并行处理系统</w:t>
      </w:r>
      <w:r>
        <w:rPr>
          <w:rFonts w:ascii="Times New Roman" w:hAnsi="Times New Roman" w:cs="Times New Roman" w:hint="eastAsia"/>
          <w:sz w:val="24"/>
          <w:szCs w:val="24"/>
        </w:rPr>
        <w:t>4.0</w:t>
      </w:r>
      <w:r>
        <w:rPr>
          <w:rFonts w:ascii="Times New Roman" w:hAnsi="Times New Roman" w:cs="Times New Roman" w:hint="eastAsia"/>
          <w:sz w:val="24"/>
          <w:szCs w:val="24"/>
        </w:rPr>
        <w:t>基于</w:t>
      </w:r>
      <w:r>
        <w:rPr>
          <w:rFonts w:ascii="Times New Roman" w:hAnsi="Times New Roman" w:cs="Times New Roman" w:hint="eastAsia"/>
          <w:sz w:val="24"/>
          <w:szCs w:val="24"/>
        </w:rPr>
        <w:t>SOA</w:t>
      </w:r>
      <w:r>
        <w:rPr>
          <w:rFonts w:ascii="Times New Roman" w:hAnsi="Times New Roman" w:cs="Times New Roman" w:hint="eastAsia"/>
          <w:sz w:val="24"/>
          <w:szCs w:val="24"/>
        </w:rPr>
        <w:t>架构，由服务端和客户端两部分组成。</w:t>
      </w:r>
    </w:p>
    <w:p w14:paraId="6179EDDA" w14:textId="77777777" w:rsidR="00E71741" w:rsidRDefault="00E71741" w:rsidP="00E71741">
      <w:pPr>
        <w:spacing w:line="360" w:lineRule="auto"/>
        <w:ind w:firstLineChars="200" w:firstLine="480"/>
        <w:rPr>
          <w:rFonts w:ascii="Times New Roman" w:hAnsi="Times New Roman" w:cs="Times New Roman"/>
          <w:sz w:val="24"/>
          <w:szCs w:val="24"/>
        </w:rPr>
      </w:pPr>
      <w:r w:rsidRPr="007D225E">
        <w:rPr>
          <w:rFonts w:ascii="Times New Roman" w:hAnsi="Times New Roman" w:cs="Times New Roman"/>
          <w:noProof/>
          <w:sz w:val="24"/>
          <w:szCs w:val="24"/>
        </w:rPr>
        <w:lastRenderedPageBreak/>
        <w:drawing>
          <wp:inline distT="0" distB="0" distL="0" distR="0" wp14:anchorId="3120249F" wp14:editId="3929AAF9">
            <wp:extent cx="5274310" cy="290766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07665"/>
                    </a:xfrm>
                    <a:prstGeom prst="rect">
                      <a:avLst/>
                    </a:prstGeom>
                  </pic:spPr>
                </pic:pic>
              </a:graphicData>
            </a:graphic>
          </wp:inline>
        </w:drawing>
      </w:r>
    </w:p>
    <w:p w14:paraId="1DA6A0E2" w14:textId="77777777" w:rsidR="00E71741" w:rsidRDefault="00E71741" w:rsidP="00E71741">
      <w:pPr>
        <w:pStyle w:val="1"/>
        <w:numPr>
          <w:ilvl w:val="0"/>
          <w:numId w:val="3"/>
        </w:numPr>
        <w:ind w:left="851" w:firstLineChars="0" w:firstLine="0"/>
      </w:pPr>
      <w:r>
        <w:rPr>
          <w:rFonts w:hint="eastAsia"/>
        </w:rPr>
        <w:t>服务端</w:t>
      </w:r>
    </w:p>
    <w:p w14:paraId="1C76CC08" w14:textId="77777777" w:rsidR="00E71741" w:rsidRDefault="00E71741" w:rsidP="00E7174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服务端由算法管理模块、流程管理模块、任务模板管理模块、任务管理模块、节点管理模块、用户管理模块、日志管理模块和系统配置模块组成。</w:t>
      </w:r>
    </w:p>
    <w:p w14:paraId="147DFECA" w14:textId="77777777" w:rsidR="00E71741" w:rsidRDefault="00E71741" w:rsidP="00E71741">
      <w:pPr>
        <w:pStyle w:val="ab"/>
      </w:pPr>
      <w:r>
        <w:object w:dxaOrig="7686" w:dyaOrig="5442" w14:anchorId="328D04C6">
          <v:shape id="_x0000_i1026" type="#_x0000_t75" alt="" style="width:384.45pt;height:272.4pt" o:ole="">
            <v:imagedata r:id="rId13" o:title=""/>
          </v:shape>
          <o:OLEObject Type="Embed" ProgID="Visio.Drawing.11" ShapeID="_x0000_i1026" DrawAspect="Content" ObjectID="_1587108531" r:id="rId14"/>
        </w:object>
      </w:r>
    </w:p>
    <w:p w14:paraId="40A4417B" w14:textId="77777777" w:rsidR="00E71741" w:rsidRDefault="00E71741" w:rsidP="00E71741">
      <w:pPr>
        <w:pStyle w:val="a7"/>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5</w:t>
      </w:r>
      <w:r>
        <w:fldChar w:fldCharType="end"/>
      </w:r>
      <w:r>
        <w:rPr>
          <w:rFonts w:hint="eastAsia"/>
        </w:rPr>
        <w:t xml:space="preserve"> </w:t>
      </w:r>
      <w:r>
        <w:rPr>
          <w:rFonts w:hint="eastAsia"/>
        </w:rPr>
        <w:t>服务端功能组成图</w:t>
      </w:r>
    </w:p>
    <w:p w14:paraId="7870EB10" w14:textId="77777777" w:rsidR="00E71741" w:rsidRDefault="00E71741" w:rsidP="00E71741">
      <w:pPr>
        <w:pStyle w:val="1"/>
        <w:numPr>
          <w:ilvl w:val="0"/>
          <w:numId w:val="3"/>
        </w:numPr>
        <w:ind w:left="851" w:firstLineChars="0" w:firstLine="0"/>
      </w:pPr>
      <w:r>
        <w:rPr>
          <w:rFonts w:hint="eastAsia"/>
        </w:rPr>
        <w:t>客户端</w:t>
      </w:r>
    </w:p>
    <w:p w14:paraId="1EF6CDC9" w14:textId="77777777" w:rsidR="00E71741" w:rsidRDefault="00E71741" w:rsidP="00E71741">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客户端由客户端通讯软件、算法加载器和遥感并行算法模块。遥感并行算法</w:t>
      </w:r>
      <w:r>
        <w:rPr>
          <w:rFonts w:ascii="Times New Roman" w:hAnsi="Times New Roman" w:cs="Times New Roman" w:hint="eastAsia"/>
          <w:sz w:val="24"/>
          <w:szCs w:val="24"/>
        </w:rPr>
        <w:lastRenderedPageBreak/>
        <w:t>模块：辐射定标、大气校正、影像匹配、正射校正、几何精校正、</w:t>
      </w:r>
      <w:proofErr w:type="spellStart"/>
      <w:r>
        <w:rPr>
          <w:rFonts w:ascii="Times New Roman" w:hAnsi="Times New Roman" w:cs="Times New Roman" w:hint="eastAsia"/>
          <w:sz w:val="24"/>
          <w:szCs w:val="24"/>
        </w:rPr>
        <w:t>Panshap</w:t>
      </w:r>
      <w:proofErr w:type="spellEnd"/>
      <w:r>
        <w:rPr>
          <w:rFonts w:ascii="Times New Roman" w:hAnsi="Times New Roman" w:cs="Times New Roman" w:hint="eastAsia"/>
          <w:sz w:val="24"/>
          <w:szCs w:val="24"/>
        </w:rPr>
        <w:t>融合、影像镶嵌、区域网平差。</w:t>
      </w:r>
    </w:p>
    <w:p w14:paraId="7D414CFE" w14:textId="77777777" w:rsidR="00E71741" w:rsidRDefault="00E71741" w:rsidP="00E71741">
      <w:pPr>
        <w:spacing w:line="360" w:lineRule="auto"/>
        <w:ind w:firstLineChars="200" w:firstLine="420"/>
        <w:rPr>
          <w:rFonts w:ascii="Times New Roman" w:hAnsi="Times New Roman" w:cs="Times New Roman"/>
          <w:sz w:val="24"/>
          <w:szCs w:val="24"/>
        </w:rPr>
      </w:pPr>
      <w:r>
        <w:object w:dxaOrig="7686" w:dyaOrig="5442" w14:anchorId="66FCE7C9">
          <v:shape id="_x0000_i1027" type="#_x0000_t75" alt="" style="width:384.45pt;height:272.4pt" o:ole="">
            <v:imagedata r:id="rId15" o:title=""/>
          </v:shape>
          <o:OLEObject Type="Embed" ProgID="Visio.Drawing.11" ShapeID="_x0000_i1027" DrawAspect="Content" ObjectID="_1587108532" r:id="rId16"/>
        </w:object>
      </w:r>
    </w:p>
    <w:p w14:paraId="4D339639" w14:textId="77777777" w:rsidR="00E71741" w:rsidRDefault="00E71741" w:rsidP="00E71741">
      <w:pPr>
        <w:spacing w:line="360" w:lineRule="auto"/>
        <w:ind w:firstLineChars="200" w:firstLine="480"/>
        <w:rPr>
          <w:rFonts w:ascii="Times New Roman" w:hAnsi="Times New Roman" w:cs="Times New Roman"/>
          <w:sz w:val="24"/>
          <w:szCs w:val="24"/>
        </w:rPr>
      </w:pPr>
    </w:p>
    <w:p w14:paraId="4F16DC8D" w14:textId="77777777"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（六）产品体系</w:t>
      </w:r>
    </w:p>
    <w:p w14:paraId="3B17F0E1" w14:textId="77777777" w:rsidR="00E71741" w:rsidRDefault="00E71741" w:rsidP="00E71741">
      <w:pPr>
        <w:pStyle w:val="a7"/>
        <w:rPr>
          <w:rFonts w:cs="Times New Roman"/>
          <w:b/>
          <w:color w:val="FF0000"/>
          <w:sz w:val="24"/>
          <w:szCs w:val="24"/>
        </w:rPr>
      </w:pPr>
      <w:r>
        <w:object w:dxaOrig="8303" w:dyaOrig="3067" w14:anchorId="0F54EB48">
          <v:shape id="_x0000_i1028" type="#_x0000_t75" style="width:415.7pt;height:152.85pt" o:ole="">
            <v:imagedata r:id="rId17" o:title=""/>
          </v:shape>
          <o:OLEObject Type="Embed" ProgID="Visio.Drawing.11" ShapeID="_x0000_i1028" DrawAspect="Content" ObjectID="_1587108533" r:id="rId18"/>
        </w:object>
      </w: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t>6</w:t>
      </w:r>
      <w:r>
        <w:fldChar w:fldCharType="end"/>
      </w:r>
      <w:r>
        <w:rPr>
          <w:rFonts w:hint="eastAsia"/>
        </w:rPr>
        <w:t xml:space="preserve"> </w:t>
      </w:r>
      <w:r>
        <w:rPr>
          <w:rFonts w:hint="eastAsia"/>
        </w:rPr>
        <w:t>并行处理系统产品体系</w:t>
      </w:r>
    </w:p>
    <w:p w14:paraId="2080B18B" w14:textId="77777777" w:rsidR="00E71741" w:rsidRDefault="00E71741" w:rsidP="00E71741">
      <w:pPr>
        <w:spacing w:beforeLines="50" w:before="156" w:line="360" w:lineRule="auto"/>
        <w:ind w:firstLineChars="200" w:firstLine="480"/>
        <w:outlineLvl w:val="1"/>
        <w:rPr>
          <w:rFonts w:ascii="Times New Roman" w:hAnsi="Times New Roman" w:cs="Times New Roman"/>
          <w:b/>
          <w:sz w:val="24"/>
          <w:szCs w:val="24"/>
        </w:rPr>
      </w:pPr>
      <w:r>
        <w:rPr>
          <w:rFonts w:ascii="Times New Roman" w:hAnsi="Times New Roman" w:cs="Times New Roman"/>
          <w:b/>
          <w:sz w:val="24"/>
          <w:szCs w:val="24"/>
        </w:rPr>
        <w:t>（七）产品软硬件环境要求</w:t>
      </w:r>
    </w:p>
    <w:p w14:paraId="0427F81E" w14:textId="77777777" w:rsidR="00E71741" w:rsidRDefault="00E71741" w:rsidP="00E71741">
      <w:pPr>
        <w:pStyle w:val="1"/>
        <w:numPr>
          <w:ilvl w:val="0"/>
          <w:numId w:val="4"/>
        </w:numPr>
        <w:ind w:left="851" w:firstLineChars="0" w:firstLine="0"/>
        <w:rPr>
          <w:szCs w:val="24"/>
        </w:rPr>
      </w:pPr>
      <w:r>
        <w:rPr>
          <w:szCs w:val="24"/>
        </w:rPr>
        <w:t>PIE</w:t>
      </w:r>
      <w:r>
        <w:rPr>
          <w:szCs w:val="24"/>
        </w:rPr>
        <w:t>集群并行处理平台软件环境</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4"/>
        <w:gridCol w:w="3544"/>
        <w:gridCol w:w="3322"/>
      </w:tblGrid>
      <w:tr w:rsidR="00E71741" w14:paraId="23D3ED0B" w14:textId="77777777" w:rsidTr="007D225E">
        <w:trPr>
          <w:trHeight w:val="379"/>
          <w:tblHeader/>
          <w:jc w:val="center"/>
        </w:trPr>
        <w:tc>
          <w:tcPr>
            <w:tcW w:w="78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66497A" w14:textId="77777777" w:rsidR="00E71741" w:rsidRDefault="00E71741" w:rsidP="007D225E">
            <w:pPr>
              <w:rPr>
                <w:rFonts w:ascii="Times New Roman" w:eastAsia="宋体" w:hAnsi="Times New Roman" w:cs="Times New Roman"/>
                <w:b/>
                <w:sz w:val="24"/>
                <w:szCs w:val="24"/>
              </w:rPr>
            </w:pPr>
            <w:r>
              <w:rPr>
                <w:rFonts w:ascii="Times New Roman" w:eastAsia="宋体" w:hAnsi="Times New Roman" w:cs="Times New Roman"/>
                <w:b/>
                <w:sz w:val="24"/>
                <w:szCs w:val="24"/>
              </w:rPr>
              <w:lastRenderedPageBreak/>
              <w:t>序号</w:t>
            </w:r>
          </w:p>
        </w:tc>
        <w:tc>
          <w:tcPr>
            <w:tcW w:w="35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1D9819" w14:textId="77777777" w:rsidR="00E71741" w:rsidRDefault="00E71741" w:rsidP="007D225E">
            <w:pPr>
              <w:jc w:val="center"/>
              <w:rPr>
                <w:rFonts w:ascii="Times New Roman" w:eastAsia="宋体" w:hAnsi="Times New Roman" w:cs="Times New Roman"/>
                <w:b/>
                <w:sz w:val="24"/>
                <w:szCs w:val="24"/>
              </w:rPr>
            </w:pPr>
            <w:r>
              <w:rPr>
                <w:rFonts w:ascii="Times New Roman" w:eastAsia="宋体" w:hAnsi="Times New Roman" w:cs="Times New Roman"/>
                <w:b/>
                <w:sz w:val="24"/>
                <w:szCs w:val="24"/>
              </w:rPr>
              <w:t>系统</w:t>
            </w:r>
          </w:p>
        </w:tc>
        <w:tc>
          <w:tcPr>
            <w:tcW w:w="33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60DB90" w14:textId="77777777" w:rsidR="00E71741" w:rsidRDefault="00E71741" w:rsidP="007D225E">
            <w:pPr>
              <w:jc w:val="center"/>
              <w:rPr>
                <w:rFonts w:ascii="Times New Roman" w:eastAsia="宋体" w:hAnsi="Times New Roman" w:cs="Times New Roman"/>
                <w:b/>
                <w:sz w:val="24"/>
                <w:szCs w:val="24"/>
              </w:rPr>
            </w:pPr>
            <w:r>
              <w:rPr>
                <w:rFonts w:ascii="Times New Roman" w:eastAsia="宋体" w:hAnsi="Times New Roman" w:cs="Times New Roman"/>
                <w:b/>
                <w:sz w:val="24"/>
                <w:szCs w:val="24"/>
              </w:rPr>
              <w:t>软件环境</w:t>
            </w:r>
          </w:p>
        </w:tc>
      </w:tr>
      <w:tr w:rsidR="00E71741" w14:paraId="7A8BCC46" w14:textId="77777777" w:rsidTr="007D225E">
        <w:trPr>
          <w:jc w:val="center"/>
        </w:trPr>
        <w:tc>
          <w:tcPr>
            <w:tcW w:w="784" w:type="dxa"/>
            <w:tcBorders>
              <w:top w:val="single" w:sz="4" w:space="0" w:color="auto"/>
              <w:left w:val="single" w:sz="4" w:space="0" w:color="auto"/>
              <w:bottom w:val="single" w:sz="4" w:space="0" w:color="auto"/>
              <w:right w:val="single" w:sz="4" w:space="0" w:color="auto"/>
            </w:tcBorders>
            <w:vAlign w:val="center"/>
          </w:tcPr>
          <w:p w14:paraId="14398EA6" w14:textId="77777777" w:rsidR="00E71741" w:rsidRDefault="00E71741" w:rsidP="007D225E">
            <w:pPr>
              <w:adjustRightInd w:val="0"/>
              <w:snapToGrid w:val="0"/>
              <w:spacing w:line="360" w:lineRule="auto"/>
              <w:jc w:val="center"/>
              <w:rPr>
                <w:rFonts w:ascii="Times New Roman" w:eastAsia="Times New Roman" w:hAnsi="Times New Roman" w:cs="Times New Roman"/>
                <w:szCs w:val="20"/>
              </w:rPr>
            </w:pPr>
            <w:r>
              <w:rPr>
                <w:rFonts w:ascii="Times New Roman" w:eastAsia="Times New Roman" w:hAnsi="Times New Roman" w:cs="Times New Roman"/>
                <w:szCs w:val="20"/>
              </w:rPr>
              <w:t>1</w:t>
            </w:r>
          </w:p>
        </w:tc>
        <w:tc>
          <w:tcPr>
            <w:tcW w:w="3544" w:type="dxa"/>
            <w:tcBorders>
              <w:top w:val="single" w:sz="4" w:space="0" w:color="auto"/>
              <w:left w:val="single" w:sz="4" w:space="0" w:color="auto"/>
              <w:bottom w:val="single" w:sz="4" w:space="0" w:color="auto"/>
              <w:right w:val="single" w:sz="4" w:space="0" w:color="auto"/>
            </w:tcBorders>
            <w:vAlign w:val="center"/>
          </w:tcPr>
          <w:p w14:paraId="7F222D00" w14:textId="77777777" w:rsidR="00E71741" w:rsidRDefault="00E71741" w:rsidP="007D225E">
            <w:pPr>
              <w:adjustRightInd w:val="0"/>
              <w:snapToGrid w:val="0"/>
              <w:spacing w:line="360" w:lineRule="auto"/>
              <w:rPr>
                <w:rFonts w:ascii="Times New Roman" w:eastAsia="Times New Roman" w:hAnsi="Times New Roman" w:cs="Times New Roman"/>
                <w:szCs w:val="20"/>
              </w:rPr>
            </w:pPr>
            <w:r>
              <w:rPr>
                <w:rFonts w:ascii="Times New Roman" w:eastAsia="Times New Roman" w:hAnsi="Times New Roman" w:cs="Times New Roman"/>
                <w:szCs w:val="20"/>
              </w:rPr>
              <w:t>Windows XP</w:t>
            </w:r>
            <w:r>
              <w:rPr>
                <w:rFonts w:ascii="宋体" w:eastAsia="宋体" w:hAnsi="宋体" w:cs="宋体" w:hint="eastAsia"/>
                <w:szCs w:val="20"/>
              </w:rPr>
              <w:t>、</w:t>
            </w:r>
            <w:r>
              <w:rPr>
                <w:rFonts w:ascii="Times New Roman" w:eastAsia="Times New Roman" w:hAnsi="Times New Roman" w:cs="Times New Roman"/>
                <w:szCs w:val="20"/>
              </w:rPr>
              <w:t>Windows 7</w:t>
            </w:r>
            <w:r>
              <w:rPr>
                <w:rFonts w:ascii="宋体" w:eastAsia="宋体" w:hAnsi="宋体" w:cs="宋体" w:hint="eastAsia"/>
                <w:szCs w:val="20"/>
              </w:rPr>
              <w:t>、</w:t>
            </w:r>
            <w:r>
              <w:rPr>
                <w:rFonts w:ascii="Times New Roman" w:eastAsia="Times New Roman" w:hAnsi="Times New Roman" w:cs="Times New Roman"/>
                <w:szCs w:val="20"/>
              </w:rPr>
              <w:t>Windows Server</w:t>
            </w:r>
            <w:r>
              <w:rPr>
                <w:rFonts w:ascii="宋体" w:eastAsia="宋体" w:hAnsi="宋体" w:cs="宋体" w:hint="eastAsia"/>
                <w:szCs w:val="20"/>
              </w:rPr>
              <w:t>（服务器端推荐）</w:t>
            </w:r>
          </w:p>
        </w:tc>
        <w:tc>
          <w:tcPr>
            <w:tcW w:w="3322" w:type="dxa"/>
            <w:tcBorders>
              <w:top w:val="single" w:sz="4" w:space="0" w:color="auto"/>
              <w:left w:val="single" w:sz="4" w:space="0" w:color="auto"/>
              <w:bottom w:val="single" w:sz="4" w:space="0" w:color="auto"/>
              <w:right w:val="single" w:sz="4" w:space="0" w:color="auto"/>
            </w:tcBorders>
            <w:vAlign w:val="center"/>
          </w:tcPr>
          <w:p w14:paraId="5D2549C4" w14:textId="77777777" w:rsidR="00E71741" w:rsidRDefault="00E71741" w:rsidP="007D225E">
            <w:pPr>
              <w:pStyle w:val="aa"/>
              <w:jc w:val="center"/>
              <w:rPr>
                <w:rFonts w:cs="Times New Roman"/>
              </w:rPr>
            </w:pPr>
            <w:r>
              <w:rPr>
                <w:rFonts w:cs="Times New Roman"/>
              </w:rPr>
              <w:t>Microsoft Visual C++ 2008</w:t>
            </w:r>
            <w:r>
              <w:rPr>
                <w:rFonts w:cs="Times New Roman"/>
              </w:rPr>
              <w:t>运行库</w:t>
            </w:r>
          </w:p>
        </w:tc>
      </w:tr>
    </w:tbl>
    <w:p w14:paraId="6028A518" w14:textId="77777777" w:rsidR="00E71741" w:rsidRDefault="00E71741" w:rsidP="00E71741">
      <w:pPr>
        <w:pStyle w:val="1"/>
        <w:numPr>
          <w:ilvl w:val="0"/>
          <w:numId w:val="4"/>
        </w:numPr>
        <w:ind w:left="851" w:firstLineChars="0" w:firstLine="0"/>
        <w:rPr>
          <w:szCs w:val="24"/>
        </w:rPr>
      </w:pPr>
      <w:r>
        <w:rPr>
          <w:szCs w:val="24"/>
        </w:rPr>
        <w:t>PIE</w:t>
      </w:r>
      <w:r>
        <w:rPr>
          <w:szCs w:val="24"/>
        </w:rPr>
        <w:t>集群并行处理平台硬件环境</w:t>
      </w:r>
    </w:p>
    <w:tbl>
      <w:tblPr>
        <w:tblW w:w="76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9"/>
        <w:gridCol w:w="5941"/>
      </w:tblGrid>
      <w:tr w:rsidR="00E71741" w14:paraId="2020BACA" w14:textId="77777777" w:rsidTr="007D225E">
        <w:trPr>
          <w:cantSplit/>
          <w:trHeight w:val="379"/>
          <w:tblHeader/>
          <w:jc w:val="center"/>
        </w:trPr>
        <w:tc>
          <w:tcPr>
            <w:tcW w:w="1709"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5279BD" w14:textId="77777777" w:rsidR="00E71741" w:rsidRDefault="00E71741" w:rsidP="007D225E">
            <w:pPr>
              <w:jc w:val="center"/>
              <w:rPr>
                <w:rFonts w:ascii="Times New Roman" w:eastAsia="宋体" w:hAnsi="Times New Roman" w:cs="Times New Roman"/>
                <w:b/>
                <w:sz w:val="24"/>
                <w:szCs w:val="24"/>
              </w:rPr>
            </w:pPr>
            <w:r>
              <w:rPr>
                <w:rFonts w:ascii="Times New Roman" w:eastAsia="宋体" w:hAnsi="Times New Roman" w:cs="Times New Roman"/>
                <w:b/>
                <w:sz w:val="24"/>
                <w:szCs w:val="24"/>
              </w:rPr>
              <w:t>基本类型</w:t>
            </w:r>
          </w:p>
        </w:tc>
        <w:tc>
          <w:tcPr>
            <w:tcW w:w="59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151058" w14:textId="77777777" w:rsidR="00E71741" w:rsidRDefault="00E71741" w:rsidP="007D225E">
            <w:pPr>
              <w:jc w:val="center"/>
              <w:rPr>
                <w:rFonts w:ascii="Times New Roman" w:eastAsia="宋体" w:hAnsi="Times New Roman" w:cs="Times New Roman"/>
                <w:b/>
                <w:sz w:val="24"/>
                <w:szCs w:val="24"/>
              </w:rPr>
            </w:pPr>
            <w:r>
              <w:rPr>
                <w:rFonts w:ascii="Times New Roman" w:eastAsia="宋体" w:hAnsi="Times New Roman" w:cs="Times New Roman"/>
                <w:b/>
                <w:sz w:val="24"/>
                <w:szCs w:val="24"/>
              </w:rPr>
              <w:t>主要规格</w:t>
            </w:r>
          </w:p>
        </w:tc>
      </w:tr>
      <w:tr w:rsidR="00E71741" w14:paraId="0A6DE0A9" w14:textId="77777777" w:rsidTr="007D225E">
        <w:trPr>
          <w:cantSplit/>
          <w:jc w:val="center"/>
        </w:trPr>
        <w:tc>
          <w:tcPr>
            <w:tcW w:w="1709" w:type="dxa"/>
            <w:tcBorders>
              <w:top w:val="single" w:sz="4" w:space="0" w:color="auto"/>
              <w:left w:val="single" w:sz="4" w:space="0" w:color="auto"/>
              <w:bottom w:val="single" w:sz="4" w:space="0" w:color="auto"/>
              <w:right w:val="single" w:sz="4" w:space="0" w:color="auto"/>
            </w:tcBorders>
            <w:vAlign w:val="center"/>
          </w:tcPr>
          <w:p w14:paraId="22AAA16A" w14:textId="77777777" w:rsidR="00E71741" w:rsidRDefault="00E71741" w:rsidP="007D225E">
            <w:pPr>
              <w:pStyle w:val="aa"/>
              <w:spacing w:line="360" w:lineRule="auto"/>
              <w:jc w:val="both"/>
              <w:rPr>
                <w:rFonts w:cs="Times New Roman"/>
                <w:b/>
              </w:rPr>
            </w:pPr>
            <w:r>
              <w:rPr>
                <w:rFonts w:cs="Times New Roman"/>
                <w:b/>
              </w:rPr>
              <w:t>服务器</w:t>
            </w:r>
          </w:p>
        </w:tc>
        <w:tc>
          <w:tcPr>
            <w:tcW w:w="5941" w:type="dxa"/>
            <w:tcBorders>
              <w:top w:val="single" w:sz="4" w:space="0" w:color="auto"/>
              <w:left w:val="single" w:sz="4" w:space="0" w:color="auto"/>
              <w:bottom w:val="single" w:sz="4" w:space="0" w:color="auto"/>
              <w:right w:val="single" w:sz="4" w:space="0" w:color="auto"/>
            </w:tcBorders>
            <w:vAlign w:val="center"/>
          </w:tcPr>
          <w:p w14:paraId="06FF302C" w14:textId="77777777" w:rsidR="00E71741" w:rsidRDefault="00E71741" w:rsidP="007D225E">
            <w:pPr>
              <w:pStyle w:val="aa"/>
              <w:spacing w:line="360" w:lineRule="auto"/>
              <w:jc w:val="both"/>
              <w:rPr>
                <w:rFonts w:eastAsia="Times New Roman" w:cs="Times New Roman"/>
                <w:szCs w:val="20"/>
              </w:rPr>
            </w:pPr>
            <w:r>
              <w:rPr>
                <w:rFonts w:eastAsia="Times New Roman" w:cs="Times New Roman"/>
                <w:szCs w:val="20"/>
              </w:rPr>
              <w:t>CPU</w:t>
            </w:r>
            <w:r>
              <w:rPr>
                <w:rFonts w:cs="Times New Roman"/>
                <w:szCs w:val="20"/>
              </w:rPr>
              <w:t>：单路</w:t>
            </w:r>
            <w:r>
              <w:rPr>
                <w:rFonts w:eastAsia="Times New Roman" w:cs="Times New Roman"/>
                <w:szCs w:val="20"/>
              </w:rPr>
              <w:t>6</w:t>
            </w:r>
            <w:r>
              <w:rPr>
                <w:rFonts w:cs="Times New Roman"/>
                <w:szCs w:val="20"/>
              </w:rPr>
              <w:t>核心，</w:t>
            </w:r>
            <w:r>
              <w:rPr>
                <w:rFonts w:eastAsia="Times New Roman" w:cs="Times New Roman"/>
                <w:szCs w:val="20"/>
              </w:rPr>
              <w:t>E5-2620v2(2.1GHz/6c)/7.2GT/15M</w:t>
            </w:r>
          </w:p>
          <w:p w14:paraId="06E7BCDA" w14:textId="77777777" w:rsidR="00E71741" w:rsidRDefault="00E71741" w:rsidP="007D225E">
            <w:pPr>
              <w:pStyle w:val="aa"/>
              <w:spacing w:line="360" w:lineRule="auto"/>
              <w:jc w:val="both"/>
              <w:rPr>
                <w:rFonts w:eastAsia="Times New Roman" w:cs="Times New Roman"/>
                <w:szCs w:val="20"/>
              </w:rPr>
            </w:pPr>
            <w:r>
              <w:rPr>
                <w:rFonts w:cs="Times New Roman"/>
                <w:szCs w:val="20"/>
              </w:rPr>
              <w:t>内存：</w:t>
            </w:r>
            <w:r>
              <w:rPr>
                <w:rFonts w:eastAsia="Times New Roman" w:cs="Times New Roman"/>
                <w:szCs w:val="20"/>
              </w:rPr>
              <w:t>32G</w:t>
            </w:r>
          </w:p>
          <w:p w14:paraId="03449D27" w14:textId="77777777" w:rsidR="00E71741" w:rsidRDefault="00E71741" w:rsidP="007D225E">
            <w:pPr>
              <w:pStyle w:val="aa"/>
              <w:spacing w:line="360" w:lineRule="auto"/>
              <w:jc w:val="both"/>
              <w:rPr>
                <w:rFonts w:eastAsia="Times New Roman" w:cs="Times New Roman"/>
                <w:szCs w:val="20"/>
              </w:rPr>
            </w:pPr>
            <w:r>
              <w:rPr>
                <w:rFonts w:cs="Times New Roman"/>
                <w:szCs w:val="20"/>
              </w:rPr>
              <w:t>硬盘：</w:t>
            </w:r>
            <w:r>
              <w:rPr>
                <w:rFonts w:eastAsia="Times New Roman" w:cs="Times New Roman"/>
                <w:szCs w:val="20"/>
              </w:rPr>
              <w:t>1TB SATA</w:t>
            </w:r>
            <w:r>
              <w:rPr>
                <w:rFonts w:cs="Times New Roman"/>
                <w:szCs w:val="20"/>
              </w:rPr>
              <w:t>（企业级）</w:t>
            </w:r>
          </w:p>
          <w:p w14:paraId="7A4D817F" w14:textId="77777777" w:rsidR="00E71741" w:rsidRDefault="00E71741" w:rsidP="007D225E">
            <w:pPr>
              <w:pStyle w:val="aa"/>
              <w:spacing w:line="360" w:lineRule="auto"/>
              <w:jc w:val="both"/>
              <w:rPr>
                <w:rFonts w:cs="Times New Roman"/>
                <w:szCs w:val="20"/>
              </w:rPr>
            </w:pPr>
            <w:r>
              <w:rPr>
                <w:rFonts w:cs="Times New Roman"/>
                <w:szCs w:val="20"/>
              </w:rPr>
              <w:t>网络接口：千兆网卡</w:t>
            </w:r>
            <w:r>
              <w:rPr>
                <w:rFonts w:eastAsia="Times New Roman" w:cs="Times New Roman"/>
                <w:szCs w:val="20"/>
              </w:rPr>
              <w:t>*2</w:t>
            </w:r>
            <w:r>
              <w:rPr>
                <w:rFonts w:cs="Times New Roman"/>
                <w:szCs w:val="20"/>
              </w:rPr>
              <w:t>，</w:t>
            </w:r>
            <w:r>
              <w:rPr>
                <w:rFonts w:eastAsia="Times New Roman" w:cs="Times New Roman"/>
                <w:szCs w:val="20"/>
              </w:rPr>
              <w:t>INSPUR</w:t>
            </w:r>
            <w:r>
              <w:rPr>
                <w:rFonts w:cs="Times New Roman"/>
                <w:szCs w:val="20"/>
              </w:rPr>
              <w:t>双口万兆网卡（光纤接口）</w:t>
            </w:r>
          </w:p>
        </w:tc>
      </w:tr>
      <w:tr w:rsidR="00E71741" w14:paraId="5F5C91E4" w14:textId="77777777" w:rsidTr="007D225E">
        <w:trPr>
          <w:cantSplit/>
          <w:jc w:val="center"/>
        </w:trPr>
        <w:tc>
          <w:tcPr>
            <w:tcW w:w="1709" w:type="dxa"/>
            <w:tcBorders>
              <w:top w:val="single" w:sz="4" w:space="0" w:color="auto"/>
              <w:left w:val="single" w:sz="4" w:space="0" w:color="auto"/>
              <w:bottom w:val="single" w:sz="4" w:space="0" w:color="auto"/>
              <w:right w:val="single" w:sz="4" w:space="0" w:color="auto"/>
            </w:tcBorders>
            <w:vAlign w:val="center"/>
          </w:tcPr>
          <w:p w14:paraId="34507B67" w14:textId="77777777" w:rsidR="00E71741" w:rsidRDefault="00E71741" w:rsidP="007D225E">
            <w:pPr>
              <w:pStyle w:val="a9"/>
              <w:spacing w:line="360" w:lineRule="auto"/>
              <w:jc w:val="left"/>
              <w:rPr>
                <w:rFonts w:cs="Times New Roman"/>
              </w:rPr>
            </w:pPr>
            <w:r>
              <w:rPr>
                <w:rFonts w:cs="Times New Roman"/>
              </w:rPr>
              <w:t>客户端</w:t>
            </w:r>
          </w:p>
        </w:tc>
        <w:tc>
          <w:tcPr>
            <w:tcW w:w="5941" w:type="dxa"/>
            <w:tcBorders>
              <w:top w:val="single" w:sz="4" w:space="0" w:color="auto"/>
              <w:left w:val="single" w:sz="4" w:space="0" w:color="auto"/>
              <w:bottom w:val="single" w:sz="4" w:space="0" w:color="auto"/>
              <w:right w:val="single" w:sz="4" w:space="0" w:color="auto"/>
            </w:tcBorders>
            <w:vAlign w:val="center"/>
          </w:tcPr>
          <w:p w14:paraId="0E9AE740" w14:textId="77777777" w:rsidR="00E71741" w:rsidRDefault="00E71741" w:rsidP="007D225E">
            <w:pPr>
              <w:pStyle w:val="aa"/>
              <w:spacing w:line="360" w:lineRule="auto"/>
              <w:rPr>
                <w:rFonts w:cs="Times New Roman"/>
              </w:rPr>
            </w:pPr>
            <w:r>
              <w:rPr>
                <w:rFonts w:cs="Times New Roman"/>
              </w:rPr>
              <w:t>CPU</w:t>
            </w:r>
            <w:r>
              <w:rPr>
                <w:rFonts w:cs="Times New Roman"/>
              </w:rPr>
              <w:t>：</w:t>
            </w:r>
            <w:r>
              <w:rPr>
                <w:rFonts w:cs="Times New Roman"/>
              </w:rPr>
              <w:t xml:space="preserve">Intel(R) Core(TM)i5-4590 CPU </w:t>
            </w:r>
            <w:r>
              <w:rPr>
                <w:rFonts w:cs="Times New Roman"/>
              </w:rPr>
              <w:t>双核</w:t>
            </w:r>
          </w:p>
          <w:p w14:paraId="67A64B01" w14:textId="77777777" w:rsidR="00E71741" w:rsidRDefault="00E71741" w:rsidP="007D225E">
            <w:pPr>
              <w:pStyle w:val="aa"/>
              <w:spacing w:line="360" w:lineRule="auto"/>
              <w:rPr>
                <w:rFonts w:cs="Times New Roman"/>
              </w:rPr>
            </w:pPr>
            <w:r>
              <w:rPr>
                <w:rFonts w:cs="Times New Roman"/>
              </w:rPr>
              <w:t>内存：</w:t>
            </w:r>
            <w:r>
              <w:rPr>
                <w:rFonts w:cs="Times New Roman"/>
              </w:rPr>
              <w:t>4G</w:t>
            </w:r>
          </w:p>
          <w:p w14:paraId="71984D83" w14:textId="77777777" w:rsidR="00E71741" w:rsidRDefault="00E71741" w:rsidP="007D225E">
            <w:pPr>
              <w:pStyle w:val="aa"/>
              <w:spacing w:line="360" w:lineRule="auto"/>
              <w:rPr>
                <w:rFonts w:cs="Times New Roman"/>
              </w:rPr>
            </w:pPr>
            <w:r>
              <w:rPr>
                <w:rFonts w:cs="Times New Roman"/>
              </w:rPr>
              <w:t>硬盘：</w:t>
            </w:r>
            <w:r>
              <w:rPr>
                <w:rFonts w:cs="Times New Roman"/>
              </w:rPr>
              <w:t>1TB HDD</w:t>
            </w:r>
          </w:p>
          <w:p w14:paraId="7AE286DC" w14:textId="77777777" w:rsidR="00E71741" w:rsidRDefault="00E71741" w:rsidP="007D225E">
            <w:pPr>
              <w:pStyle w:val="aa"/>
              <w:spacing w:line="360" w:lineRule="auto"/>
              <w:rPr>
                <w:rFonts w:cs="Times New Roman"/>
              </w:rPr>
            </w:pPr>
            <w:r>
              <w:rPr>
                <w:rFonts w:cs="Times New Roman"/>
              </w:rPr>
              <w:t>显卡：</w:t>
            </w:r>
            <w:r>
              <w:rPr>
                <w:rFonts w:cs="Times New Roman"/>
              </w:rPr>
              <w:t>1G</w:t>
            </w:r>
            <w:r>
              <w:rPr>
                <w:rFonts w:cs="Times New Roman"/>
              </w:rPr>
              <w:t>独立显卡</w:t>
            </w:r>
          </w:p>
        </w:tc>
      </w:tr>
      <w:tr w:rsidR="00E71741" w14:paraId="74EF4D5E" w14:textId="77777777" w:rsidTr="007D225E">
        <w:trPr>
          <w:cantSplit/>
          <w:jc w:val="center"/>
        </w:trPr>
        <w:tc>
          <w:tcPr>
            <w:tcW w:w="1709" w:type="dxa"/>
            <w:tcBorders>
              <w:top w:val="single" w:sz="4" w:space="0" w:color="auto"/>
              <w:left w:val="single" w:sz="4" w:space="0" w:color="auto"/>
              <w:bottom w:val="single" w:sz="4" w:space="0" w:color="auto"/>
              <w:right w:val="single" w:sz="4" w:space="0" w:color="auto"/>
            </w:tcBorders>
            <w:vAlign w:val="center"/>
          </w:tcPr>
          <w:p w14:paraId="7D55CE49" w14:textId="77777777" w:rsidR="00E71741" w:rsidRDefault="00E71741" w:rsidP="007D225E">
            <w:pPr>
              <w:pStyle w:val="aa"/>
              <w:spacing w:line="360" w:lineRule="auto"/>
              <w:jc w:val="both"/>
              <w:rPr>
                <w:rFonts w:cs="Times New Roman"/>
                <w:b/>
              </w:rPr>
            </w:pPr>
            <w:r>
              <w:rPr>
                <w:rFonts w:cs="Times New Roman"/>
                <w:b/>
              </w:rPr>
              <w:t>网络配置</w:t>
            </w:r>
          </w:p>
        </w:tc>
        <w:tc>
          <w:tcPr>
            <w:tcW w:w="5941" w:type="dxa"/>
            <w:tcBorders>
              <w:top w:val="single" w:sz="4" w:space="0" w:color="auto"/>
              <w:left w:val="single" w:sz="4" w:space="0" w:color="auto"/>
              <w:bottom w:val="single" w:sz="4" w:space="0" w:color="auto"/>
              <w:right w:val="single" w:sz="4" w:space="0" w:color="auto"/>
            </w:tcBorders>
            <w:vAlign w:val="center"/>
          </w:tcPr>
          <w:p w14:paraId="5FD7CD64" w14:textId="77777777" w:rsidR="00E71741" w:rsidRDefault="00E71741" w:rsidP="007D225E">
            <w:pPr>
              <w:pStyle w:val="aa"/>
              <w:spacing w:line="360" w:lineRule="auto"/>
              <w:jc w:val="both"/>
              <w:rPr>
                <w:rFonts w:cs="Times New Roman"/>
                <w:szCs w:val="20"/>
              </w:rPr>
            </w:pPr>
            <w:r>
              <w:rPr>
                <w:rFonts w:cs="Times New Roman"/>
                <w:szCs w:val="20"/>
              </w:rPr>
              <w:t>万兆局域网</w:t>
            </w:r>
          </w:p>
        </w:tc>
      </w:tr>
    </w:tbl>
    <w:p w14:paraId="1B77F966" w14:textId="77777777" w:rsidR="00E71741" w:rsidRDefault="00E71741" w:rsidP="00E71741">
      <w:pPr>
        <w:keepNext/>
        <w:jc w:val="center"/>
        <w:rPr>
          <w:rFonts w:ascii="Times New Roman" w:hAnsi="Times New Roman" w:cs="Times New Roman"/>
        </w:rPr>
      </w:pPr>
    </w:p>
    <w:p w14:paraId="64A78768" w14:textId="77777777" w:rsidR="00E71741" w:rsidRDefault="00E71741" w:rsidP="00E71741">
      <w:pPr>
        <w:pStyle w:val="a7"/>
        <w:rPr>
          <w:rFonts w:cs="Times New Roman"/>
        </w:rPr>
      </w:pPr>
      <w:r>
        <w:rPr>
          <w:rFonts w:cs="Times New Roman"/>
        </w:rPr>
        <w:t>图</w:t>
      </w:r>
      <w:r>
        <w:rPr>
          <w:rFonts w:cs="Times New Roman"/>
        </w:rPr>
        <w:t xml:space="preserve"> </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w:instrText>
      </w:r>
      <w:r>
        <w:rPr>
          <w:rFonts w:cs="Times New Roman"/>
        </w:rPr>
        <w:fldChar w:fldCharType="separate"/>
      </w:r>
      <w:r>
        <w:rPr>
          <w:rFonts w:cs="Times New Roman"/>
        </w:rPr>
        <w:t>7</w:t>
      </w:r>
      <w:r>
        <w:rPr>
          <w:rFonts w:cs="Times New Roman"/>
        </w:rPr>
        <w:fldChar w:fldCharType="end"/>
      </w:r>
      <w:r>
        <w:rPr>
          <w:rFonts w:cs="Times New Roman"/>
        </w:rPr>
        <w:t xml:space="preserve"> </w:t>
      </w:r>
      <w:r>
        <w:rPr>
          <w:rFonts w:cs="Times New Roman"/>
        </w:rPr>
        <w:t>高分林业遥感应用服务平台硬件环境</w:t>
      </w:r>
    </w:p>
    <w:p w14:paraId="0A029A52" w14:textId="77777777" w:rsidR="00E71741" w:rsidRDefault="00E71741" w:rsidP="00E71741">
      <w:pPr>
        <w:keepNext/>
        <w:jc w:val="center"/>
        <w:rPr>
          <w:rFonts w:ascii="Times New Roman" w:hAnsi="Times New Roman" w:cs="Times New Roman"/>
        </w:rPr>
      </w:pPr>
      <w:r>
        <w:rPr>
          <w:rFonts w:ascii="Times New Roman" w:eastAsia="宋体" w:hAnsi="Times New Roman" w:cs="Times New Roman"/>
          <w:sz w:val="24"/>
          <w:szCs w:val="21"/>
        </w:rPr>
        <w:object w:dxaOrig="7836" w:dyaOrig="5947" w14:anchorId="47D2D3CA">
          <v:shape id="_x0000_i1029" type="#_x0000_t75" alt="" style="width:391.5pt;height:297pt" o:ole="">
            <v:imagedata r:id="rId19" o:title=""/>
          </v:shape>
          <o:OLEObject Type="Embed" ProgID="Visio.Drawing.11" ShapeID="_x0000_i1029" DrawAspect="Content" ObjectID="_1587108534" r:id="rId20"/>
        </w:object>
      </w:r>
    </w:p>
    <w:p w14:paraId="20E6E0BB" w14:textId="77777777" w:rsidR="00E71741" w:rsidRDefault="00E71741" w:rsidP="00E71741">
      <w:pPr>
        <w:pStyle w:val="a7"/>
        <w:rPr>
          <w:rFonts w:cs="Times New Roman"/>
        </w:rPr>
      </w:pPr>
      <w:r>
        <w:rPr>
          <w:rFonts w:cs="Times New Roman"/>
        </w:rPr>
        <w:t>图</w:t>
      </w:r>
      <w:r>
        <w:rPr>
          <w:rFonts w:cs="Times New Roman"/>
        </w:rPr>
        <w:t xml:space="preserve"> </w:t>
      </w:r>
      <w:r>
        <w:rPr>
          <w:rFonts w:cs="Times New Roman"/>
        </w:rPr>
        <w:fldChar w:fldCharType="begin"/>
      </w:r>
      <w:r>
        <w:rPr>
          <w:rFonts w:cs="Times New Roman"/>
        </w:rPr>
        <w:instrText xml:space="preserve"> SEQ </w:instrText>
      </w:r>
      <w:r>
        <w:rPr>
          <w:rFonts w:cs="Times New Roman"/>
        </w:rPr>
        <w:instrText>图</w:instrText>
      </w:r>
      <w:r>
        <w:rPr>
          <w:rFonts w:cs="Times New Roman"/>
        </w:rPr>
        <w:instrText xml:space="preserve"> \* ARABIC </w:instrText>
      </w:r>
      <w:r>
        <w:rPr>
          <w:rFonts w:cs="Times New Roman"/>
        </w:rPr>
        <w:fldChar w:fldCharType="separate"/>
      </w:r>
      <w:r>
        <w:rPr>
          <w:rFonts w:cs="Times New Roman"/>
        </w:rPr>
        <w:t>8</w:t>
      </w:r>
      <w:r>
        <w:rPr>
          <w:rFonts w:cs="Times New Roman"/>
        </w:rPr>
        <w:fldChar w:fldCharType="end"/>
      </w:r>
      <w:r>
        <w:rPr>
          <w:rFonts w:cs="Times New Roman"/>
        </w:rPr>
        <w:t xml:space="preserve"> </w:t>
      </w:r>
      <w:r>
        <w:rPr>
          <w:rFonts w:cs="Times New Roman" w:hint="eastAsia"/>
        </w:rPr>
        <w:t>GF1</w:t>
      </w:r>
      <w:r>
        <w:rPr>
          <w:rFonts w:cs="Times New Roman" w:hint="eastAsia"/>
        </w:rPr>
        <w:t>数据处理</w:t>
      </w:r>
      <w:r>
        <w:rPr>
          <w:rFonts w:cs="Times New Roman"/>
        </w:rPr>
        <w:t>流程</w:t>
      </w:r>
    </w:p>
    <w:p w14:paraId="54482E77" w14:textId="77777777" w:rsidR="00E71741" w:rsidRDefault="00E71741" w:rsidP="00E71741">
      <w:pPr>
        <w:pStyle w:val="a7"/>
        <w:rPr>
          <w:rFonts w:cs="Times New Roman"/>
        </w:rPr>
      </w:pPr>
    </w:p>
    <w:p w14:paraId="702B5E79" w14:textId="77777777" w:rsidR="00E71741" w:rsidRDefault="00E71741" w:rsidP="00E71741">
      <w:pPr>
        <w:pStyle w:val="a7"/>
        <w:rPr>
          <w:rFonts w:cs="Times New Roman"/>
        </w:rPr>
      </w:pPr>
    </w:p>
    <w:p w14:paraId="4AD44097" w14:textId="77777777" w:rsidR="00E71741" w:rsidRDefault="00E71741" w:rsidP="00E71741">
      <w:pPr>
        <w:pStyle w:val="a7"/>
        <w:rPr>
          <w:rFonts w:cs="Times New Roman"/>
        </w:rPr>
      </w:pPr>
      <w:r>
        <w:rPr>
          <w:rFonts w:cs="Times New Roman"/>
        </w:rPr>
        <w:t>表</w:t>
      </w:r>
      <w:r>
        <w:rPr>
          <w:rFonts w:cs="Times New Roman"/>
        </w:rPr>
        <w:t xml:space="preserve"> </w:t>
      </w:r>
      <w:r>
        <w:rPr>
          <w:rFonts w:cs="Times New Roman"/>
        </w:rPr>
        <w:fldChar w:fldCharType="begin"/>
      </w:r>
      <w:r>
        <w:rPr>
          <w:rFonts w:cs="Times New Roman"/>
        </w:rPr>
        <w:instrText xml:space="preserve"> SEQ </w:instrText>
      </w:r>
      <w:r>
        <w:rPr>
          <w:rFonts w:cs="Times New Roman"/>
        </w:rPr>
        <w:instrText>表</w:instrText>
      </w:r>
      <w:r>
        <w:rPr>
          <w:rFonts w:cs="Times New Roman"/>
        </w:rPr>
        <w:instrText xml:space="preserve"> \* ARABIC </w:instrText>
      </w:r>
      <w:r>
        <w:rPr>
          <w:rFonts w:cs="Times New Roman"/>
        </w:rPr>
        <w:fldChar w:fldCharType="separate"/>
      </w:r>
      <w:r>
        <w:rPr>
          <w:rFonts w:cs="Times New Roman"/>
        </w:rPr>
        <w:t>1</w:t>
      </w:r>
      <w:r>
        <w:rPr>
          <w:rFonts w:cs="Times New Roman"/>
        </w:rPr>
        <w:fldChar w:fldCharType="end"/>
      </w:r>
      <w:r>
        <w:rPr>
          <w:rFonts w:cs="Times New Roman"/>
        </w:rPr>
        <w:t xml:space="preserve"> </w:t>
      </w:r>
      <w:r>
        <w:rPr>
          <w:rFonts w:cs="Times New Roman"/>
        </w:rPr>
        <w:t>测试结果</w:t>
      </w:r>
    </w:p>
    <w:tbl>
      <w:tblPr>
        <w:tblW w:w="8082" w:type="dxa"/>
        <w:tblInd w:w="285" w:type="dxa"/>
        <w:tblLayout w:type="fixed"/>
        <w:tblCellMar>
          <w:left w:w="0" w:type="dxa"/>
          <w:right w:w="0" w:type="dxa"/>
        </w:tblCellMar>
        <w:tblLook w:val="04A0" w:firstRow="1" w:lastRow="0" w:firstColumn="1" w:lastColumn="0" w:noHBand="0" w:noVBand="1"/>
      </w:tblPr>
      <w:tblGrid>
        <w:gridCol w:w="1560"/>
        <w:gridCol w:w="1277"/>
        <w:gridCol w:w="2693"/>
        <w:gridCol w:w="1561"/>
        <w:gridCol w:w="991"/>
      </w:tblGrid>
      <w:tr w:rsidR="00E71741" w14:paraId="0E5F845B" w14:textId="77777777" w:rsidTr="007D225E">
        <w:trPr>
          <w:trHeight w:val="584"/>
        </w:trPr>
        <w:tc>
          <w:tcPr>
            <w:tcW w:w="1560" w:type="dxa"/>
            <w:tcBorders>
              <w:top w:val="single" w:sz="8" w:space="0" w:color="000000"/>
              <w:left w:val="single" w:sz="8" w:space="0" w:color="000000"/>
              <w:bottom w:val="single" w:sz="8" w:space="0" w:color="000000"/>
              <w:right w:val="single" w:sz="8" w:space="0" w:color="000000"/>
            </w:tcBorders>
            <w:shd w:val="clear" w:color="auto" w:fill="0066CC"/>
            <w:tcMar>
              <w:top w:w="72" w:type="dxa"/>
              <w:left w:w="144" w:type="dxa"/>
              <w:bottom w:w="72" w:type="dxa"/>
              <w:right w:w="144" w:type="dxa"/>
            </w:tcMar>
            <w:vAlign w:val="center"/>
          </w:tcPr>
          <w:p w14:paraId="4BBECBC7" w14:textId="77777777" w:rsidR="00E71741" w:rsidRDefault="00E71741" w:rsidP="007D225E">
            <w:pPr>
              <w:pStyle w:val="a9"/>
              <w:spacing w:line="240" w:lineRule="auto"/>
              <w:rPr>
                <w:rFonts w:cs="Times New Roman"/>
                <w:color w:val="FFFFFF"/>
              </w:rPr>
            </w:pPr>
            <w:r>
              <w:rPr>
                <w:rFonts w:cs="Times New Roman"/>
                <w:color w:val="FFFFFF"/>
              </w:rPr>
              <w:t>数据说明</w:t>
            </w:r>
          </w:p>
        </w:tc>
        <w:tc>
          <w:tcPr>
            <w:tcW w:w="1277" w:type="dxa"/>
            <w:tcBorders>
              <w:top w:val="single" w:sz="8" w:space="0" w:color="000000"/>
              <w:left w:val="single" w:sz="8" w:space="0" w:color="000000"/>
              <w:bottom w:val="single" w:sz="8" w:space="0" w:color="000000"/>
              <w:right w:val="single" w:sz="8" w:space="0" w:color="000000"/>
            </w:tcBorders>
            <w:shd w:val="clear" w:color="auto" w:fill="0066CC"/>
            <w:tcMar>
              <w:top w:w="72" w:type="dxa"/>
              <w:left w:w="144" w:type="dxa"/>
              <w:bottom w:w="72" w:type="dxa"/>
              <w:right w:w="144" w:type="dxa"/>
            </w:tcMar>
            <w:vAlign w:val="center"/>
          </w:tcPr>
          <w:p w14:paraId="719C72D9" w14:textId="77777777" w:rsidR="00E71741" w:rsidRDefault="00E71741" w:rsidP="007D225E">
            <w:pPr>
              <w:pStyle w:val="a9"/>
              <w:spacing w:line="240" w:lineRule="auto"/>
              <w:rPr>
                <w:rFonts w:cs="Times New Roman"/>
                <w:color w:val="FFFFFF"/>
              </w:rPr>
            </w:pPr>
            <w:r>
              <w:rPr>
                <w:rFonts w:cs="Times New Roman"/>
                <w:color w:val="FFFFFF"/>
              </w:rPr>
              <w:t>数据量</w:t>
            </w:r>
          </w:p>
        </w:tc>
        <w:tc>
          <w:tcPr>
            <w:tcW w:w="2693" w:type="dxa"/>
            <w:tcBorders>
              <w:top w:val="single" w:sz="8" w:space="0" w:color="000000"/>
              <w:left w:val="single" w:sz="8" w:space="0" w:color="000000"/>
              <w:bottom w:val="single" w:sz="8" w:space="0" w:color="000000"/>
              <w:right w:val="single" w:sz="8" w:space="0" w:color="000000"/>
            </w:tcBorders>
            <w:shd w:val="clear" w:color="auto" w:fill="0066CC"/>
            <w:tcMar>
              <w:top w:w="72" w:type="dxa"/>
              <w:left w:w="144" w:type="dxa"/>
              <w:bottom w:w="72" w:type="dxa"/>
              <w:right w:w="144" w:type="dxa"/>
            </w:tcMar>
            <w:vAlign w:val="center"/>
          </w:tcPr>
          <w:p w14:paraId="19EEDBB5" w14:textId="77777777" w:rsidR="00E71741" w:rsidRDefault="00E71741" w:rsidP="007D225E">
            <w:pPr>
              <w:pStyle w:val="a9"/>
              <w:spacing w:line="240" w:lineRule="auto"/>
              <w:rPr>
                <w:rFonts w:cs="Times New Roman"/>
                <w:color w:val="FFFFFF"/>
              </w:rPr>
            </w:pPr>
            <w:r>
              <w:rPr>
                <w:rFonts w:cs="Times New Roman"/>
                <w:color w:val="FFFFFF"/>
              </w:rPr>
              <w:t>环境配置</w:t>
            </w:r>
          </w:p>
        </w:tc>
        <w:tc>
          <w:tcPr>
            <w:tcW w:w="1561" w:type="dxa"/>
            <w:tcBorders>
              <w:top w:val="single" w:sz="8" w:space="0" w:color="000000"/>
              <w:left w:val="single" w:sz="8" w:space="0" w:color="000000"/>
              <w:bottom w:val="single" w:sz="8" w:space="0" w:color="000000"/>
              <w:right w:val="single" w:sz="8" w:space="0" w:color="000000"/>
            </w:tcBorders>
            <w:shd w:val="clear" w:color="auto" w:fill="0066CC"/>
            <w:tcMar>
              <w:top w:w="72" w:type="dxa"/>
              <w:left w:w="144" w:type="dxa"/>
              <w:bottom w:w="72" w:type="dxa"/>
              <w:right w:w="144" w:type="dxa"/>
            </w:tcMar>
            <w:vAlign w:val="center"/>
          </w:tcPr>
          <w:p w14:paraId="7B6F5F61" w14:textId="77777777" w:rsidR="00E71741" w:rsidRDefault="00E71741" w:rsidP="007D225E">
            <w:pPr>
              <w:pStyle w:val="a9"/>
              <w:spacing w:line="240" w:lineRule="auto"/>
              <w:rPr>
                <w:rFonts w:cs="Times New Roman"/>
                <w:color w:val="FFFFFF"/>
              </w:rPr>
            </w:pPr>
            <w:r>
              <w:rPr>
                <w:rFonts w:cs="Times New Roman"/>
                <w:color w:val="FFFFFF"/>
              </w:rPr>
              <w:t>同时并发任务数</w:t>
            </w:r>
          </w:p>
        </w:tc>
        <w:tc>
          <w:tcPr>
            <w:tcW w:w="991" w:type="dxa"/>
            <w:tcBorders>
              <w:top w:val="single" w:sz="8" w:space="0" w:color="000000"/>
              <w:left w:val="single" w:sz="8" w:space="0" w:color="000000"/>
              <w:bottom w:val="single" w:sz="8" w:space="0" w:color="000000"/>
              <w:right w:val="single" w:sz="8" w:space="0" w:color="000000"/>
            </w:tcBorders>
            <w:shd w:val="clear" w:color="auto" w:fill="0066CC"/>
            <w:tcMar>
              <w:top w:w="72" w:type="dxa"/>
              <w:left w:w="144" w:type="dxa"/>
              <w:bottom w:w="72" w:type="dxa"/>
              <w:right w:w="144" w:type="dxa"/>
            </w:tcMar>
            <w:vAlign w:val="center"/>
          </w:tcPr>
          <w:p w14:paraId="7AAB0804" w14:textId="77777777" w:rsidR="00E71741" w:rsidRDefault="00E71741" w:rsidP="007D225E">
            <w:pPr>
              <w:pStyle w:val="a9"/>
              <w:spacing w:line="240" w:lineRule="auto"/>
              <w:rPr>
                <w:rFonts w:cs="Times New Roman"/>
                <w:color w:val="FFFFFF"/>
              </w:rPr>
            </w:pPr>
            <w:r>
              <w:rPr>
                <w:rFonts w:cs="Times New Roman"/>
                <w:color w:val="FFFFFF"/>
              </w:rPr>
              <w:t>用时</w:t>
            </w:r>
          </w:p>
        </w:tc>
      </w:tr>
      <w:tr w:rsidR="00E71741" w14:paraId="1F4F8867" w14:textId="77777777" w:rsidTr="007D225E">
        <w:trPr>
          <w:trHeight w:val="429"/>
        </w:trPr>
        <w:tc>
          <w:tcPr>
            <w:tcW w:w="1560"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1655720" w14:textId="77777777" w:rsidR="00E71741" w:rsidRDefault="00E71741" w:rsidP="007D225E">
            <w:pPr>
              <w:pStyle w:val="aa"/>
              <w:spacing w:line="240" w:lineRule="auto"/>
              <w:rPr>
                <w:rFonts w:cs="Times New Roman"/>
              </w:rPr>
            </w:pPr>
            <w:r>
              <w:rPr>
                <w:rFonts w:cs="Times New Roman"/>
              </w:rPr>
              <w:t>16</w:t>
            </w:r>
            <w:r>
              <w:rPr>
                <w:rFonts w:cs="Times New Roman"/>
              </w:rPr>
              <w:t>景</w:t>
            </w:r>
            <w:r>
              <w:rPr>
                <w:rFonts w:cs="Times New Roman"/>
              </w:rPr>
              <w:t>GF1 PMS</w:t>
            </w:r>
            <w:r>
              <w:rPr>
                <w:rFonts w:cs="Times New Roman"/>
              </w:rPr>
              <w:t>数据</w:t>
            </w:r>
          </w:p>
        </w:tc>
        <w:tc>
          <w:tcPr>
            <w:tcW w:w="1277"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7CC25B7" w14:textId="77777777" w:rsidR="00E71741" w:rsidRDefault="00E71741" w:rsidP="007D225E">
            <w:pPr>
              <w:pStyle w:val="aa"/>
              <w:spacing w:line="240" w:lineRule="auto"/>
              <w:jc w:val="center"/>
              <w:rPr>
                <w:rFonts w:cs="Times New Roman"/>
              </w:rPr>
            </w:pPr>
            <w:r>
              <w:rPr>
                <w:rFonts w:cs="Times New Roman"/>
              </w:rPr>
              <w:t>125G</w:t>
            </w:r>
          </w:p>
        </w:tc>
        <w:tc>
          <w:tcPr>
            <w:tcW w:w="2693"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DCFB512" w14:textId="77777777" w:rsidR="00E71741" w:rsidRDefault="00E71741" w:rsidP="007D225E">
            <w:pPr>
              <w:pStyle w:val="aa"/>
              <w:spacing w:line="240" w:lineRule="auto"/>
              <w:jc w:val="both"/>
              <w:rPr>
                <w:rFonts w:cs="Times New Roman"/>
              </w:rPr>
            </w:pPr>
            <w:r>
              <w:rPr>
                <w:rFonts w:cs="Times New Roman"/>
              </w:rPr>
              <w:t>采用蓝鲸并行文件系统</w:t>
            </w:r>
          </w:p>
        </w:tc>
        <w:tc>
          <w:tcPr>
            <w:tcW w:w="1561"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46265D9" w14:textId="77777777" w:rsidR="00E71741" w:rsidRDefault="00E71741" w:rsidP="007D225E">
            <w:pPr>
              <w:pStyle w:val="aa"/>
              <w:spacing w:line="240" w:lineRule="auto"/>
              <w:jc w:val="center"/>
              <w:rPr>
                <w:rFonts w:cs="Times New Roman"/>
              </w:rPr>
            </w:pPr>
            <w:r>
              <w:rPr>
                <w:rFonts w:cs="Times New Roman"/>
              </w:rPr>
              <w:t>32</w:t>
            </w:r>
            <w:r>
              <w:rPr>
                <w:rFonts w:cs="Times New Roman"/>
              </w:rPr>
              <w:t>个</w:t>
            </w:r>
          </w:p>
        </w:tc>
        <w:tc>
          <w:tcPr>
            <w:tcW w:w="99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4DE9D9A6" w14:textId="77777777" w:rsidR="00E71741" w:rsidRDefault="00E71741" w:rsidP="007D225E">
            <w:pPr>
              <w:pStyle w:val="aa"/>
              <w:spacing w:line="240" w:lineRule="auto"/>
              <w:jc w:val="both"/>
              <w:rPr>
                <w:rFonts w:cs="Times New Roman"/>
              </w:rPr>
            </w:pPr>
            <w:r>
              <w:rPr>
                <w:rFonts w:cs="Times New Roman"/>
              </w:rPr>
              <w:t>45</w:t>
            </w:r>
            <w:r>
              <w:rPr>
                <w:rFonts w:cs="Times New Roman"/>
              </w:rPr>
              <w:t>分钟</w:t>
            </w:r>
          </w:p>
        </w:tc>
      </w:tr>
      <w:tr w:rsidR="00E71741" w14:paraId="73D384F4" w14:textId="77777777" w:rsidTr="007D225E">
        <w:trPr>
          <w:trHeight w:val="565"/>
        </w:trPr>
        <w:tc>
          <w:tcPr>
            <w:tcW w:w="1560" w:type="dxa"/>
            <w:vMerge/>
            <w:tcBorders>
              <w:top w:val="single" w:sz="8" w:space="0" w:color="000000"/>
              <w:left w:val="single" w:sz="8" w:space="0" w:color="000000"/>
              <w:bottom w:val="single" w:sz="8" w:space="0" w:color="000000"/>
              <w:right w:val="single" w:sz="8" w:space="0" w:color="000000"/>
            </w:tcBorders>
            <w:vAlign w:val="center"/>
          </w:tcPr>
          <w:p w14:paraId="49309BC1" w14:textId="77777777" w:rsidR="00E71741" w:rsidRDefault="00E71741" w:rsidP="007D225E">
            <w:pPr>
              <w:widowControl/>
              <w:jc w:val="left"/>
              <w:rPr>
                <w:rFonts w:ascii="Times New Roman" w:hAnsi="Times New Roman" w:cs="Times New Roman"/>
                <w:szCs w:val="21"/>
              </w:rPr>
            </w:pPr>
          </w:p>
        </w:tc>
        <w:tc>
          <w:tcPr>
            <w:tcW w:w="1277" w:type="dxa"/>
            <w:vMerge/>
            <w:tcBorders>
              <w:top w:val="single" w:sz="8" w:space="0" w:color="000000"/>
              <w:left w:val="single" w:sz="8" w:space="0" w:color="000000"/>
              <w:bottom w:val="single" w:sz="8" w:space="0" w:color="000000"/>
              <w:right w:val="single" w:sz="8" w:space="0" w:color="000000"/>
            </w:tcBorders>
            <w:vAlign w:val="center"/>
          </w:tcPr>
          <w:p w14:paraId="68D407C3" w14:textId="77777777" w:rsidR="00E71741" w:rsidRDefault="00E71741" w:rsidP="007D225E">
            <w:pPr>
              <w:widowControl/>
              <w:jc w:val="center"/>
              <w:rPr>
                <w:rFonts w:ascii="Times New Roman" w:hAnsi="Times New Roman" w:cs="Times New Roman"/>
                <w:szCs w:val="21"/>
              </w:rPr>
            </w:pPr>
          </w:p>
        </w:tc>
        <w:tc>
          <w:tcPr>
            <w:tcW w:w="2693"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293ABD13" w14:textId="77777777" w:rsidR="00E71741" w:rsidRDefault="00E71741" w:rsidP="007D225E">
            <w:pPr>
              <w:pStyle w:val="aa"/>
              <w:spacing w:line="240" w:lineRule="auto"/>
              <w:jc w:val="both"/>
              <w:rPr>
                <w:rFonts w:cs="Times New Roman"/>
              </w:rPr>
            </w:pPr>
            <w:r>
              <w:rPr>
                <w:rFonts w:cs="Times New Roman"/>
              </w:rPr>
              <w:t>采用单台机器</w:t>
            </w:r>
            <w:r>
              <w:rPr>
                <w:rFonts w:cs="Times New Roman"/>
              </w:rPr>
              <w:t>FC</w:t>
            </w:r>
            <w:r>
              <w:rPr>
                <w:rFonts w:cs="Times New Roman"/>
              </w:rPr>
              <w:t>连接，其他节点采用</w:t>
            </w:r>
            <w:r>
              <w:rPr>
                <w:rFonts w:cs="Times New Roman"/>
              </w:rPr>
              <w:t>windows</w:t>
            </w:r>
            <w:r>
              <w:rPr>
                <w:rFonts w:cs="Times New Roman"/>
              </w:rPr>
              <w:t>共享</w:t>
            </w:r>
          </w:p>
        </w:tc>
        <w:tc>
          <w:tcPr>
            <w:tcW w:w="1561" w:type="dxa"/>
            <w:vMerge/>
            <w:tcBorders>
              <w:top w:val="single" w:sz="8" w:space="0" w:color="000000"/>
              <w:left w:val="single" w:sz="8" w:space="0" w:color="000000"/>
              <w:bottom w:val="single" w:sz="8" w:space="0" w:color="000000"/>
              <w:right w:val="single" w:sz="8" w:space="0" w:color="000000"/>
            </w:tcBorders>
            <w:vAlign w:val="center"/>
          </w:tcPr>
          <w:p w14:paraId="4D7457B2" w14:textId="77777777" w:rsidR="00E71741" w:rsidRDefault="00E71741" w:rsidP="007D225E">
            <w:pPr>
              <w:widowControl/>
              <w:jc w:val="center"/>
              <w:rPr>
                <w:rFonts w:ascii="Times New Roman" w:hAnsi="Times New Roman" w:cs="Times New Roman"/>
                <w:szCs w:val="21"/>
              </w:rPr>
            </w:pPr>
          </w:p>
        </w:tc>
        <w:tc>
          <w:tcPr>
            <w:tcW w:w="99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35520AF" w14:textId="77777777" w:rsidR="00E71741" w:rsidRDefault="00E71741" w:rsidP="007D225E">
            <w:pPr>
              <w:pStyle w:val="aa"/>
              <w:spacing w:line="240" w:lineRule="auto"/>
              <w:jc w:val="both"/>
              <w:rPr>
                <w:rFonts w:cs="Times New Roman"/>
              </w:rPr>
            </w:pPr>
            <w:r>
              <w:rPr>
                <w:rFonts w:cs="Times New Roman"/>
              </w:rPr>
              <w:t>15</w:t>
            </w:r>
            <w:r>
              <w:rPr>
                <w:rFonts w:cs="Times New Roman"/>
              </w:rPr>
              <w:t>分钟</w:t>
            </w:r>
          </w:p>
        </w:tc>
      </w:tr>
      <w:tr w:rsidR="00E71741" w14:paraId="0E996B7D" w14:textId="77777777" w:rsidTr="007D225E">
        <w:trPr>
          <w:trHeight w:val="533"/>
        </w:trPr>
        <w:tc>
          <w:tcPr>
            <w:tcW w:w="1560"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14A08B5E" w14:textId="77777777" w:rsidR="00E71741" w:rsidRDefault="00E71741" w:rsidP="007D225E">
            <w:pPr>
              <w:pStyle w:val="aa"/>
              <w:spacing w:line="240" w:lineRule="auto"/>
              <w:rPr>
                <w:rFonts w:cs="Times New Roman"/>
              </w:rPr>
            </w:pPr>
            <w:r>
              <w:rPr>
                <w:rFonts w:cs="Times New Roman"/>
              </w:rPr>
              <w:t>30</w:t>
            </w:r>
            <w:r>
              <w:rPr>
                <w:rFonts w:cs="Times New Roman"/>
              </w:rPr>
              <w:t>景</w:t>
            </w:r>
            <w:r>
              <w:rPr>
                <w:rFonts w:cs="Times New Roman"/>
              </w:rPr>
              <w:t>GF1 PMS</w:t>
            </w:r>
            <w:r>
              <w:rPr>
                <w:rFonts w:cs="Times New Roman"/>
              </w:rPr>
              <w:t>数据</w:t>
            </w:r>
          </w:p>
        </w:tc>
        <w:tc>
          <w:tcPr>
            <w:tcW w:w="1277"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E0F4FF7" w14:textId="77777777" w:rsidR="00E71741" w:rsidRDefault="00E71741" w:rsidP="007D225E">
            <w:pPr>
              <w:pStyle w:val="aa"/>
              <w:spacing w:line="240" w:lineRule="auto"/>
              <w:jc w:val="center"/>
              <w:rPr>
                <w:rFonts w:cs="Times New Roman"/>
              </w:rPr>
            </w:pPr>
            <w:r>
              <w:rPr>
                <w:rFonts w:cs="Times New Roman"/>
              </w:rPr>
              <w:t>250G</w:t>
            </w:r>
          </w:p>
        </w:tc>
        <w:tc>
          <w:tcPr>
            <w:tcW w:w="2693" w:type="dxa"/>
            <w:vMerge w:val="restart"/>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5C7BA71F" w14:textId="77777777" w:rsidR="00E71741" w:rsidRDefault="00E71741" w:rsidP="007D225E">
            <w:pPr>
              <w:pStyle w:val="aa"/>
              <w:spacing w:line="240" w:lineRule="auto"/>
              <w:jc w:val="both"/>
              <w:rPr>
                <w:rFonts w:cs="Times New Roman"/>
              </w:rPr>
            </w:pPr>
            <w:r>
              <w:rPr>
                <w:rFonts w:cs="Times New Roman"/>
              </w:rPr>
              <w:t>采用单台机器</w:t>
            </w:r>
            <w:r>
              <w:rPr>
                <w:rFonts w:cs="Times New Roman"/>
              </w:rPr>
              <w:t>FC</w:t>
            </w:r>
            <w:r>
              <w:rPr>
                <w:rFonts w:cs="Times New Roman"/>
              </w:rPr>
              <w:t>连接，其他节点采用</w:t>
            </w:r>
            <w:r>
              <w:rPr>
                <w:rFonts w:cs="Times New Roman"/>
              </w:rPr>
              <w:t>windows</w:t>
            </w:r>
            <w:r>
              <w:rPr>
                <w:rFonts w:cs="Times New Roman"/>
              </w:rPr>
              <w:t>共享</w:t>
            </w:r>
          </w:p>
        </w:tc>
        <w:tc>
          <w:tcPr>
            <w:tcW w:w="156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EC73BCA" w14:textId="77777777" w:rsidR="00E71741" w:rsidRDefault="00E71741" w:rsidP="007D225E">
            <w:pPr>
              <w:pStyle w:val="aa"/>
              <w:spacing w:line="240" w:lineRule="auto"/>
              <w:jc w:val="center"/>
              <w:rPr>
                <w:rFonts w:cs="Times New Roman"/>
              </w:rPr>
            </w:pPr>
            <w:r>
              <w:rPr>
                <w:rFonts w:cs="Times New Roman"/>
              </w:rPr>
              <w:t>60</w:t>
            </w:r>
            <w:r>
              <w:rPr>
                <w:rFonts w:cs="Times New Roman"/>
              </w:rPr>
              <w:t>个</w:t>
            </w:r>
          </w:p>
        </w:tc>
        <w:tc>
          <w:tcPr>
            <w:tcW w:w="99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0C4D5A9A" w14:textId="77777777" w:rsidR="00E71741" w:rsidRDefault="00E71741" w:rsidP="007D225E">
            <w:pPr>
              <w:pStyle w:val="aa"/>
              <w:spacing w:line="240" w:lineRule="auto"/>
              <w:jc w:val="both"/>
              <w:rPr>
                <w:rFonts w:cs="Times New Roman"/>
              </w:rPr>
            </w:pPr>
            <w:r>
              <w:rPr>
                <w:rFonts w:cs="Times New Roman"/>
              </w:rPr>
              <w:t>50</w:t>
            </w:r>
            <w:r>
              <w:rPr>
                <w:rFonts w:cs="Times New Roman"/>
              </w:rPr>
              <w:t>分钟</w:t>
            </w:r>
          </w:p>
        </w:tc>
      </w:tr>
      <w:tr w:rsidR="00E71741" w14:paraId="03800711" w14:textId="77777777" w:rsidTr="007D225E">
        <w:trPr>
          <w:trHeight w:val="504"/>
        </w:trPr>
        <w:tc>
          <w:tcPr>
            <w:tcW w:w="1560" w:type="dxa"/>
            <w:vMerge/>
            <w:tcBorders>
              <w:top w:val="single" w:sz="8" w:space="0" w:color="000000"/>
              <w:left w:val="single" w:sz="8" w:space="0" w:color="000000"/>
              <w:bottom w:val="single" w:sz="8" w:space="0" w:color="000000"/>
              <w:right w:val="single" w:sz="8" w:space="0" w:color="000000"/>
            </w:tcBorders>
            <w:vAlign w:val="center"/>
          </w:tcPr>
          <w:p w14:paraId="2EBD4DF6" w14:textId="77777777" w:rsidR="00E71741" w:rsidRDefault="00E71741" w:rsidP="007D225E">
            <w:pPr>
              <w:widowControl/>
              <w:jc w:val="left"/>
              <w:rPr>
                <w:rFonts w:ascii="Times New Roman" w:hAnsi="Times New Roman" w:cs="Times New Roman"/>
                <w:szCs w:val="21"/>
              </w:rPr>
            </w:pPr>
          </w:p>
        </w:tc>
        <w:tc>
          <w:tcPr>
            <w:tcW w:w="1277" w:type="dxa"/>
            <w:vMerge/>
            <w:tcBorders>
              <w:top w:val="single" w:sz="8" w:space="0" w:color="000000"/>
              <w:left w:val="single" w:sz="8" w:space="0" w:color="000000"/>
              <w:bottom w:val="single" w:sz="8" w:space="0" w:color="000000"/>
              <w:right w:val="single" w:sz="8" w:space="0" w:color="000000"/>
            </w:tcBorders>
            <w:vAlign w:val="center"/>
          </w:tcPr>
          <w:p w14:paraId="2F64AF02" w14:textId="77777777" w:rsidR="00E71741" w:rsidRDefault="00E71741" w:rsidP="007D225E">
            <w:pPr>
              <w:widowControl/>
              <w:jc w:val="left"/>
              <w:rPr>
                <w:rFonts w:ascii="Times New Roman" w:hAnsi="Times New Roman" w:cs="Times New Roman"/>
                <w:szCs w:val="21"/>
              </w:rPr>
            </w:pPr>
          </w:p>
        </w:tc>
        <w:tc>
          <w:tcPr>
            <w:tcW w:w="2693" w:type="dxa"/>
            <w:vMerge/>
            <w:tcBorders>
              <w:top w:val="single" w:sz="8" w:space="0" w:color="000000"/>
              <w:left w:val="single" w:sz="8" w:space="0" w:color="000000"/>
              <w:bottom w:val="single" w:sz="8" w:space="0" w:color="000000"/>
              <w:right w:val="single" w:sz="8" w:space="0" w:color="000000"/>
            </w:tcBorders>
            <w:vAlign w:val="center"/>
          </w:tcPr>
          <w:p w14:paraId="449AB4FF" w14:textId="77777777" w:rsidR="00E71741" w:rsidRDefault="00E71741" w:rsidP="007D225E">
            <w:pPr>
              <w:widowControl/>
              <w:jc w:val="left"/>
              <w:rPr>
                <w:rFonts w:ascii="Times New Roman" w:hAnsi="Times New Roman" w:cs="Times New Roman"/>
                <w:szCs w:val="21"/>
              </w:rPr>
            </w:pPr>
          </w:p>
        </w:tc>
        <w:tc>
          <w:tcPr>
            <w:tcW w:w="156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7E1E693C" w14:textId="77777777" w:rsidR="00E71741" w:rsidRDefault="00E71741" w:rsidP="007D225E">
            <w:pPr>
              <w:pStyle w:val="aa"/>
              <w:spacing w:line="240" w:lineRule="auto"/>
              <w:jc w:val="center"/>
              <w:rPr>
                <w:rFonts w:cs="Times New Roman"/>
              </w:rPr>
            </w:pPr>
            <w:r>
              <w:rPr>
                <w:rFonts w:cs="Times New Roman"/>
              </w:rPr>
              <w:t>10</w:t>
            </w:r>
            <w:r>
              <w:rPr>
                <w:rFonts w:cs="Times New Roman"/>
              </w:rPr>
              <w:t>个</w:t>
            </w:r>
          </w:p>
        </w:tc>
        <w:tc>
          <w:tcPr>
            <w:tcW w:w="99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vAlign w:val="center"/>
          </w:tcPr>
          <w:p w14:paraId="6FB81163" w14:textId="77777777" w:rsidR="00E71741" w:rsidRDefault="00E71741" w:rsidP="007D225E">
            <w:pPr>
              <w:pStyle w:val="aa"/>
              <w:spacing w:line="240" w:lineRule="auto"/>
              <w:jc w:val="both"/>
              <w:rPr>
                <w:rFonts w:cs="Times New Roman"/>
              </w:rPr>
            </w:pPr>
            <w:r>
              <w:rPr>
                <w:rFonts w:cs="Times New Roman"/>
              </w:rPr>
              <w:t>50</w:t>
            </w:r>
            <w:r>
              <w:rPr>
                <w:rFonts w:cs="Times New Roman"/>
              </w:rPr>
              <w:t>分钟</w:t>
            </w:r>
          </w:p>
        </w:tc>
      </w:tr>
    </w:tbl>
    <w:p w14:paraId="619BD3A4" w14:textId="77777777" w:rsidR="00E71741" w:rsidRDefault="00E71741" w:rsidP="00E71741">
      <w:pPr>
        <w:spacing w:beforeLines="50" w:before="156" w:line="360" w:lineRule="auto"/>
        <w:ind w:firstLineChars="200" w:firstLine="480"/>
        <w:outlineLvl w:val="0"/>
        <w:rPr>
          <w:rFonts w:ascii="Times New Roman" w:hAnsi="Times New Roman" w:cs="Times New Roman"/>
          <w:sz w:val="24"/>
          <w:szCs w:val="24"/>
        </w:rPr>
      </w:pPr>
    </w:p>
    <w:p w14:paraId="38817360" w14:textId="77777777" w:rsidR="00104D12" w:rsidRDefault="00104D12"/>
    <w:sectPr w:rsidR="00104D12">
      <w:footerReference w:type="default" r:id="rI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1A237" w14:textId="77777777" w:rsidR="00FB66A6" w:rsidRDefault="00FB66A6" w:rsidP="00E71741">
      <w:r>
        <w:separator/>
      </w:r>
    </w:p>
  </w:endnote>
  <w:endnote w:type="continuationSeparator" w:id="0">
    <w:p w14:paraId="4C5480EB" w14:textId="77777777" w:rsidR="00FB66A6" w:rsidRDefault="00FB66A6" w:rsidP="00E717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7068597"/>
    </w:sdtPr>
    <w:sdtEndPr>
      <w:rPr>
        <w:rFonts w:ascii="Times New Roman" w:hAnsi="Times New Roman" w:cs="Times New Roman"/>
      </w:rPr>
    </w:sdtEndPr>
    <w:sdtContent>
      <w:p w14:paraId="0E90E9AD" w14:textId="77777777" w:rsidR="00A9154D" w:rsidRDefault="00FB66A6">
        <w:pPr>
          <w:pStyle w:val="a5"/>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sidRPr="000D196E">
          <w:rPr>
            <w:rFonts w:ascii="Times New Roman" w:hAnsi="Times New Roman" w:cs="Times New Roman"/>
            <w:noProof/>
            <w:lang w:val="zh-CN"/>
          </w:rPr>
          <w:t>1</w:t>
        </w:r>
        <w:r>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EC7364" w14:textId="77777777" w:rsidR="00FB66A6" w:rsidRDefault="00FB66A6" w:rsidP="00E71741">
      <w:r>
        <w:separator/>
      </w:r>
    </w:p>
  </w:footnote>
  <w:footnote w:type="continuationSeparator" w:id="0">
    <w:p w14:paraId="12366426" w14:textId="77777777" w:rsidR="00FB66A6" w:rsidRDefault="00FB66A6" w:rsidP="00E717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211DA"/>
    <w:multiLevelType w:val="multilevel"/>
    <w:tmpl w:val="03E211DA"/>
    <w:lvl w:ilvl="0">
      <w:start w:val="1"/>
      <w:numFmt w:val="bullet"/>
      <w:lvlText w:val=""/>
      <w:lvlJc w:val="left"/>
      <w:pPr>
        <w:ind w:left="1554" w:hanging="420"/>
      </w:pPr>
      <w:rPr>
        <w:rFonts w:ascii="Wingdings" w:hAnsi="Wingdings" w:hint="default"/>
      </w:rPr>
    </w:lvl>
    <w:lvl w:ilvl="1">
      <w:start w:val="1"/>
      <w:numFmt w:val="bullet"/>
      <w:lvlText w:val=""/>
      <w:lvlJc w:val="left"/>
      <w:pPr>
        <w:ind w:left="1974" w:hanging="420"/>
      </w:pPr>
      <w:rPr>
        <w:rFonts w:ascii="Wingdings" w:hAnsi="Wingdings" w:hint="default"/>
      </w:rPr>
    </w:lvl>
    <w:lvl w:ilvl="2">
      <w:start w:val="1"/>
      <w:numFmt w:val="bullet"/>
      <w:lvlText w:val=""/>
      <w:lvlJc w:val="left"/>
      <w:pPr>
        <w:ind w:left="2394" w:hanging="420"/>
      </w:pPr>
      <w:rPr>
        <w:rFonts w:ascii="Wingdings" w:hAnsi="Wingdings" w:hint="default"/>
      </w:rPr>
    </w:lvl>
    <w:lvl w:ilvl="3">
      <w:start w:val="1"/>
      <w:numFmt w:val="bullet"/>
      <w:lvlText w:val=""/>
      <w:lvlJc w:val="left"/>
      <w:pPr>
        <w:ind w:left="2814" w:hanging="420"/>
      </w:pPr>
      <w:rPr>
        <w:rFonts w:ascii="Wingdings" w:hAnsi="Wingdings" w:hint="default"/>
      </w:rPr>
    </w:lvl>
    <w:lvl w:ilvl="4">
      <w:start w:val="1"/>
      <w:numFmt w:val="bullet"/>
      <w:lvlText w:val=""/>
      <w:lvlJc w:val="left"/>
      <w:pPr>
        <w:ind w:left="3234" w:hanging="420"/>
      </w:pPr>
      <w:rPr>
        <w:rFonts w:ascii="Wingdings" w:hAnsi="Wingdings" w:hint="default"/>
      </w:rPr>
    </w:lvl>
    <w:lvl w:ilvl="5">
      <w:start w:val="1"/>
      <w:numFmt w:val="bullet"/>
      <w:lvlText w:val=""/>
      <w:lvlJc w:val="left"/>
      <w:pPr>
        <w:ind w:left="3654" w:hanging="420"/>
      </w:pPr>
      <w:rPr>
        <w:rFonts w:ascii="Wingdings" w:hAnsi="Wingdings" w:hint="default"/>
      </w:rPr>
    </w:lvl>
    <w:lvl w:ilvl="6">
      <w:start w:val="1"/>
      <w:numFmt w:val="bullet"/>
      <w:lvlText w:val=""/>
      <w:lvlJc w:val="left"/>
      <w:pPr>
        <w:ind w:left="4074" w:hanging="420"/>
      </w:pPr>
      <w:rPr>
        <w:rFonts w:ascii="Wingdings" w:hAnsi="Wingdings" w:hint="default"/>
      </w:rPr>
    </w:lvl>
    <w:lvl w:ilvl="7">
      <w:start w:val="1"/>
      <w:numFmt w:val="bullet"/>
      <w:lvlText w:val=""/>
      <w:lvlJc w:val="left"/>
      <w:pPr>
        <w:ind w:left="4494" w:hanging="420"/>
      </w:pPr>
      <w:rPr>
        <w:rFonts w:ascii="Wingdings" w:hAnsi="Wingdings" w:hint="default"/>
      </w:rPr>
    </w:lvl>
    <w:lvl w:ilvl="8">
      <w:start w:val="1"/>
      <w:numFmt w:val="bullet"/>
      <w:lvlText w:val=""/>
      <w:lvlJc w:val="left"/>
      <w:pPr>
        <w:ind w:left="4914" w:hanging="420"/>
      </w:pPr>
      <w:rPr>
        <w:rFonts w:ascii="Wingdings" w:hAnsi="Wingdings" w:hint="default"/>
      </w:rPr>
    </w:lvl>
  </w:abstractNum>
  <w:abstractNum w:abstractNumId="1" w15:restartNumberingAfterBreak="0">
    <w:nsid w:val="08B53220"/>
    <w:multiLevelType w:val="multilevel"/>
    <w:tmpl w:val="08B53220"/>
    <w:lvl w:ilvl="0">
      <w:start w:val="1"/>
      <w:numFmt w:val="decimal"/>
      <w:lvlText w:val="（%1）"/>
      <w:lvlJc w:val="left"/>
      <w:pPr>
        <w:ind w:left="1697" w:hanging="420"/>
      </w:pPr>
      <w:rPr>
        <w:rFonts w:hint="eastAsia"/>
        <w:b w:val="0"/>
      </w:rPr>
    </w:lvl>
    <w:lvl w:ilvl="1">
      <w:start w:val="1"/>
      <w:numFmt w:val="bullet"/>
      <w:lvlText w:val=""/>
      <w:lvlJc w:val="left"/>
      <w:pPr>
        <w:ind w:left="2117" w:hanging="420"/>
      </w:pPr>
      <w:rPr>
        <w:rFonts w:ascii="Wingdings" w:hAnsi="Wingdings" w:hint="default"/>
      </w:rPr>
    </w:lvl>
    <w:lvl w:ilvl="2">
      <w:start w:val="1"/>
      <w:numFmt w:val="bullet"/>
      <w:lvlText w:val=""/>
      <w:lvlJc w:val="left"/>
      <w:pPr>
        <w:ind w:left="2537" w:hanging="420"/>
      </w:pPr>
      <w:rPr>
        <w:rFonts w:ascii="Wingdings" w:hAnsi="Wingdings" w:hint="default"/>
      </w:rPr>
    </w:lvl>
    <w:lvl w:ilvl="3">
      <w:start w:val="1"/>
      <w:numFmt w:val="bullet"/>
      <w:lvlText w:val=""/>
      <w:lvlJc w:val="left"/>
      <w:pPr>
        <w:ind w:left="2957" w:hanging="420"/>
      </w:pPr>
      <w:rPr>
        <w:rFonts w:ascii="Wingdings" w:hAnsi="Wingdings" w:hint="default"/>
      </w:rPr>
    </w:lvl>
    <w:lvl w:ilvl="4">
      <w:start w:val="1"/>
      <w:numFmt w:val="bullet"/>
      <w:lvlText w:val=""/>
      <w:lvlJc w:val="left"/>
      <w:pPr>
        <w:ind w:left="3377" w:hanging="420"/>
      </w:pPr>
      <w:rPr>
        <w:rFonts w:ascii="Wingdings" w:hAnsi="Wingdings" w:hint="default"/>
      </w:rPr>
    </w:lvl>
    <w:lvl w:ilvl="5">
      <w:start w:val="1"/>
      <w:numFmt w:val="bullet"/>
      <w:lvlText w:val=""/>
      <w:lvlJc w:val="left"/>
      <w:pPr>
        <w:ind w:left="3797" w:hanging="420"/>
      </w:pPr>
      <w:rPr>
        <w:rFonts w:ascii="Wingdings" w:hAnsi="Wingdings" w:hint="default"/>
      </w:rPr>
    </w:lvl>
    <w:lvl w:ilvl="6">
      <w:start w:val="1"/>
      <w:numFmt w:val="bullet"/>
      <w:lvlText w:val=""/>
      <w:lvlJc w:val="left"/>
      <w:pPr>
        <w:ind w:left="4217" w:hanging="420"/>
      </w:pPr>
      <w:rPr>
        <w:rFonts w:ascii="Wingdings" w:hAnsi="Wingdings" w:hint="default"/>
      </w:rPr>
    </w:lvl>
    <w:lvl w:ilvl="7">
      <w:start w:val="1"/>
      <w:numFmt w:val="bullet"/>
      <w:lvlText w:val=""/>
      <w:lvlJc w:val="left"/>
      <w:pPr>
        <w:ind w:left="4637" w:hanging="420"/>
      </w:pPr>
      <w:rPr>
        <w:rFonts w:ascii="Wingdings" w:hAnsi="Wingdings" w:hint="default"/>
      </w:rPr>
    </w:lvl>
    <w:lvl w:ilvl="8">
      <w:start w:val="1"/>
      <w:numFmt w:val="bullet"/>
      <w:lvlText w:val=""/>
      <w:lvlJc w:val="left"/>
      <w:pPr>
        <w:ind w:left="5057" w:hanging="420"/>
      </w:pPr>
      <w:rPr>
        <w:rFonts w:ascii="Wingdings" w:hAnsi="Wingdings" w:hint="default"/>
      </w:rPr>
    </w:lvl>
  </w:abstractNum>
  <w:abstractNum w:abstractNumId="2" w15:restartNumberingAfterBreak="0">
    <w:nsid w:val="37637FFA"/>
    <w:multiLevelType w:val="hybridMultilevel"/>
    <w:tmpl w:val="434C0A88"/>
    <w:lvl w:ilvl="0" w:tplc="04090011">
      <w:start w:val="1"/>
      <w:numFmt w:val="decimal"/>
      <w:lvlText w:val="%1)"/>
      <w:lvlJc w:val="left"/>
      <w:pPr>
        <w:ind w:left="2546" w:hanging="420"/>
      </w:pPr>
    </w:lvl>
    <w:lvl w:ilvl="1" w:tplc="04090019" w:tentative="1">
      <w:start w:val="1"/>
      <w:numFmt w:val="lowerLetter"/>
      <w:lvlText w:val="%2)"/>
      <w:lvlJc w:val="left"/>
      <w:pPr>
        <w:ind w:left="2966" w:hanging="420"/>
      </w:pPr>
    </w:lvl>
    <w:lvl w:ilvl="2" w:tplc="0409001B" w:tentative="1">
      <w:start w:val="1"/>
      <w:numFmt w:val="lowerRoman"/>
      <w:lvlText w:val="%3."/>
      <w:lvlJc w:val="right"/>
      <w:pPr>
        <w:ind w:left="3386" w:hanging="420"/>
      </w:pPr>
    </w:lvl>
    <w:lvl w:ilvl="3" w:tplc="0409000F" w:tentative="1">
      <w:start w:val="1"/>
      <w:numFmt w:val="decimal"/>
      <w:lvlText w:val="%4."/>
      <w:lvlJc w:val="left"/>
      <w:pPr>
        <w:ind w:left="3806" w:hanging="420"/>
      </w:pPr>
    </w:lvl>
    <w:lvl w:ilvl="4" w:tplc="04090019" w:tentative="1">
      <w:start w:val="1"/>
      <w:numFmt w:val="lowerLetter"/>
      <w:lvlText w:val="%5)"/>
      <w:lvlJc w:val="left"/>
      <w:pPr>
        <w:ind w:left="4226" w:hanging="420"/>
      </w:pPr>
    </w:lvl>
    <w:lvl w:ilvl="5" w:tplc="0409001B" w:tentative="1">
      <w:start w:val="1"/>
      <w:numFmt w:val="lowerRoman"/>
      <w:lvlText w:val="%6."/>
      <w:lvlJc w:val="right"/>
      <w:pPr>
        <w:ind w:left="4646" w:hanging="420"/>
      </w:pPr>
    </w:lvl>
    <w:lvl w:ilvl="6" w:tplc="0409000F" w:tentative="1">
      <w:start w:val="1"/>
      <w:numFmt w:val="decimal"/>
      <w:lvlText w:val="%7."/>
      <w:lvlJc w:val="left"/>
      <w:pPr>
        <w:ind w:left="5066" w:hanging="420"/>
      </w:pPr>
    </w:lvl>
    <w:lvl w:ilvl="7" w:tplc="04090019" w:tentative="1">
      <w:start w:val="1"/>
      <w:numFmt w:val="lowerLetter"/>
      <w:lvlText w:val="%8)"/>
      <w:lvlJc w:val="left"/>
      <w:pPr>
        <w:ind w:left="5486" w:hanging="420"/>
      </w:pPr>
    </w:lvl>
    <w:lvl w:ilvl="8" w:tplc="0409001B" w:tentative="1">
      <w:start w:val="1"/>
      <w:numFmt w:val="lowerRoman"/>
      <w:lvlText w:val="%9."/>
      <w:lvlJc w:val="right"/>
      <w:pPr>
        <w:ind w:left="5906" w:hanging="420"/>
      </w:pPr>
    </w:lvl>
  </w:abstractNum>
  <w:abstractNum w:abstractNumId="3" w15:restartNumberingAfterBreak="0">
    <w:nsid w:val="5F103BA7"/>
    <w:multiLevelType w:val="hybridMultilevel"/>
    <w:tmpl w:val="5AA01EE8"/>
    <w:lvl w:ilvl="0" w:tplc="A5CE4160">
      <w:start w:val="1"/>
      <w:numFmt w:val="decimal"/>
      <w:lvlText w:val="%1."/>
      <w:lvlJc w:val="left"/>
      <w:pPr>
        <w:ind w:left="1527" w:hanging="360"/>
      </w:pPr>
      <w:rPr>
        <w:rFonts w:hint="eastAsia"/>
      </w:rPr>
    </w:lvl>
    <w:lvl w:ilvl="1" w:tplc="04090019" w:tentative="1">
      <w:start w:val="1"/>
      <w:numFmt w:val="lowerLetter"/>
      <w:lvlText w:val="%2)"/>
      <w:lvlJc w:val="left"/>
      <w:pPr>
        <w:ind w:left="2127" w:hanging="480"/>
      </w:pPr>
    </w:lvl>
    <w:lvl w:ilvl="2" w:tplc="0409001B" w:tentative="1">
      <w:start w:val="1"/>
      <w:numFmt w:val="lowerRoman"/>
      <w:lvlText w:val="%3."/>
      <w:lvlJc w:val="right"/>
      <w:pPr>
        <w:ind w:left="2607" w:hanging="480"/>
      </w:pPr>
    </w:lvl>
    <w:lvl w:ilvl="3" w:tplc="0409000F" w:tentative="1">
      <w:start w:val="1"/>
      <w:numFmt w:val="decimal"/>
      <w:lvlText w:val="%4."/>
      <w:lvlJc w:val="left"/>
      <w:pPr>
        <w:ind w:left="3087" w:hanging="480"/>
      </w:pPr>
    </w:lvl>
    <w:lvl w:ilvl="4" w:tplc="04090019" w:tentative="1">
      <w:start w:val="1"/>
      <w:numFmt w:val="lowerLetter"/>
      <w:lvlText w:val="%5)"/>
      <w:lvlJc w:val="left"/>
      <w:pPr>
        <w:ind w:left="3567" w:hanging="480"/>
      </w:pPr>
    </w:lvl>
    <w:lvl w:ilvl="5" w:tplc="0409001B" w:tentative="1">
      <w:start w:val="1"/>
      <w:numFmt w:val="lowerRoman"/>
      <w:lvlText w:val="%6."/>
      <w:lvlJc w:val="right"/>
      <w:pPr>
        <w:ind w:left="4047" w:hanging="480"/>
      </w:pPr>
    </w:lvl>
    <w:lvl w:ilvl="6" w:tplc="0409000F" w:tentative="1">
      <w:start w:val="1"/>
      <w:numFmt w:val="decimal"/>
      <w:lvlText w:val="%7."/>
      <w:lvlJc w:val="left"/>
      <w:pPr>
        <w:ind w:left="4527" w:hanging="480"/>
      </w:pPr>
    </w:lvl>
    <w:lvl w:ilvl="7" w:tplc="04090019" w:tentative="1">
      <w:start w:val="1"/>
      <w:numFmt w:val="lowerLetter"/>
      <w:lvlText w:val="%8)"/>
      <w:lvlJc w:val="left"/>
      <w:pPr>
        <w:ind w:left="5007" w:hanging="480"/>
      </w:pPr>
    </w:lvl>
    <w:lvl w:ilvl="8" w:tplc="0409001B" w:tentative="1">
      <w:start w:val="1"/>
      <w:numFmt w:val="lowerRoman"/>
      <w:lvlText w:val="%9."/>
      <w:lvlJc w:val="right"/>
      <w:pPr>
        <w:ind w:left="5487" w:hanging="480"/>
      </w:pPr>
    </w:lvl>
  </w:abstractNum>
  <w:abstractNum w:abstractNumId="4" w15:restartNumberingAfterBreak="0">
    <w:nsid w:val="636D1A7F"/>
    <w:multiLevelType w:val="multilevel"/>
    <w:tmpl w:val="636D1A7F"/>
    <w:lvl w:ilvl="0">
      <w:start w:val="1"/>
      <w:numFmt w:val="decimal"/>
      <w:lvlText w:val="（%1）"/>
      <w:lvlJc w:val="left"/>
      <w:pPr>
        <w:ind w:left="1697" w:hanging="420"/>
      </w:pPr>
      <w:rPr>
        <w:rFonts w:hint="eastAsia"/>
        <w:b w:val="0"/>
      </w:rPr>
    </w:lvl>
    <w:lvl w:ilvl="1">
      <w:start w:val="1"/>
      <w:numFmt w:val="bullet"/>
      <w:lvlText w:val=""/>
      <w:lvlJc w:val="left"/>
      <w:pPr>
        <w:ind w:left="2117" w:hanging="420"/>
      </w:pPr>
      <w:rPr>
        <w:rFonts w:ascii="Wingdings" w:hAnsi="Wingdings" w:hint="default"/>
      </w:rPr>
    </w:lvl>
    <w:lvl w:ilvl="2">
      <w:start w:val="1"/>
      <w:numFmt w:val="bullet"/>
      <w:lvlText w:val=""/>
      <w:lvlJc w:val="left"/>
      <w:pPr>
        <w:ind w:left="2537" w:hanging="420"/>
      </w:pPr>
      <w:rPr>
        <w:rFonts w:ascii="Wingdings" w:hAnsi="Wingdings" w:hint="default"/>
      </w:rPr>
    </w:lvl>
    <w:lvl w:ilvl="3">
      <w:start w:val="1"/>
      <w:numFmt w:val="bullet"/>
      <w:lvlText w:val=""/>
      <w:lvlJc w:val="left"/>
      <w:pPr>
        <w:ind w:left="2957" w:hanging="420"/>
      </w:pPr>
      <w:rPr>
        <w:rFonts w:ascii="Wingdings" w:hAnsi="Wingdings" w:hint="default"/>
      </w:rPr>
    </w:lvl>
    <w:lvl w:ilvl="4">
      <w:start w:val="1"/>
      <w:numFmt w:val="bullet"/>
      <w:lvlText w:val=""/>
      <w:lvlJc w:val="left"/>
      <w:pPr>
        <w:ind w:left="3377" w:hanging="420"/>
      </w:pPr>
      <w:rPr>
        <w:rFonts w:ascii="Wingdings" w:hAnsi="Wingdings" w:hint="default"/>
      </w:rPr>
    </w:lvl>
    <w:lvl w:ilvl="5">
      <w:start w:val="1"/>
      <w:numFmt w:val="bullet"/>
      <w:lvlText w:val=""/>
      <w:lvlJc w:val="left"/>
      <w:pPr>
        <w:ind w:left="3797" w:hanging="420"/>
      </w:pPr>
      <w:rPr>
        <w:rFonts w:ascii="Wingdings" w:hAnsi="Wingdings" w:hint="default"/>
      </w:rPr>
    </w:lvl>
    <w:lvl w:ilvl="6">
      <w:start w:val="1"/>
      <w:numFmt w:val="bullet"/>
      <w:lvlText w:val=""/>
      <w:lvlJc w:val="left"/>
      <w:pPr>
        <w:ind w:left="4217" w:hanging="420"/>
      </w:pPr>
      <w:rPr>
        <w:rFonts w:ascii="Wingdings" w:hAnsi="Wingdings" w:hint="default"/>
      </w:rPr>
    </w:lvl>
    <w:lvl w:ilvl="7">
      <w:start w:val="1"/>
      <w:numFmt w:val="bullet"/>
      <w:lvlText w:val=""/>
      <w:lvlJc w:val="left"/>
      <w:pPr>
        <w:ind w:left="4637" w:hanging="420"/>
      </w:pPr>
      <w:rPr>
        <w:rFonts w:ascii="Wingdings" w:hAnsi="Wingdings" w:hint="default"/>
      </w:rPr>
    </w:lvl>
    <w:lvl w:ilvl="8">
      <w:start w:val="1"/>
      <w:numFmt w:val="bullet"/>
      <w:lvlText w:val=""/>
      <w:lvlJc w:val="left"/>
      <w:pPr>
        <w:ind w:left="5057" w:hanging="420"/>
      </w:pPr>
      <w:rPr>
        <w:rFonts w:ascii="Wingdings" w:hAnsi="Wingdings" w:hint="default"/>
      </w:rPr>
    </w:lvl>
  </w:abstractNum>
  <w:abstractNum w:abstractNumId="5" w15:restartNumberingAfterBreak="0">
    <w:nsid w:val="79AC11C1"/>
    <w:multiLevelType w:val="multilevel"/>
    <w:tmpl w:val="79AC11C1"/>
    <w:lvl w:ilvl="0">
      <w:start w:val="1"/>
      <w:numFmt w:val="decimal"/>
      <w:lvlText w:val="（%1）"/>
      <w:lvlJc w:val="left"/>
      <w:pPr>
        <w:ind w:left="900" w:hanging="420"/>
      </w:pPr>
      <w:rPr>
        <w:rFonts w:hint="eastAsia"/>
        <w:b w:val="0"/>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num w:numId="1">
    <w:abstractNumId w:val="4"/>
  </w:num>
  <w:num w:numId="2">
    <w:abstractNumId w:val="0"/>
  </w:num>
  <w:num w:numId="3">
    <w:abstractNumId w:val="1"/>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7C7"/>
    <w:rsid w:val="0001146C"/>
    <w:rsid w:val="000421C1"/>
    <w:rsid w:val="00084609"/>
    <w:rsid w:val="000956F3"/>
    <w:rsid w:val="00104D12"/>
    <w:rsid w:val="00114306"/>
    <w:rsid w:val="00195DBC"/>
    <w:rsid w:val="001A6E70"/>
    <w:rsid w:val="003337C7"/>
    <w:rsid w:val="00421A5B"/>
    <w:rsid w:val="004806CB"/>
    <w:rsid w:val="005234BD"/>
    <w:rsid w:val="005E54C0"/>
    <w:rsid w:val="00610090"/>
    <w:rsid w:val="00670018"/>
    <w:rsid w:val="00705BA2"/>
    <w:rsid w:val="00763671"/>
    <w:rsid w:val="00803607"/>
    <w:rsid w:val="0095046C"/>
    <w:rsid w:val="00974C56"/>
    <w:rsid w:val="009C4016"/>
    <w:rsid w:val="00B15A84"/>
    <w:rsid w:val="00BD4FDD"/>
    <w:rsid w:val="00CB5E03"/>
    <w:rsid w:val="00DF15AA"/>
    <w:rsid w:val="00E13AA5"/>
    <w:rsid w:val="00E71741"/>
    <w:rsid w:val="00F56AF0"/>
    <w:rsid w:val="00FB66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31B14"/>
  <w15:chartTrackingRefBased/>
  <w15:docId w15:val="{29CDBE2F-7A42-4D1E-AFEB-69EA36ADD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7174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717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71741"/>
    <w:rPr>
      <w:sz w:val="18"/>
      <w:szCs w:val="18"/>
    </w:rPr>
  </w:style>
  <w:style w:type="paragraph" w:styleId="a5">
    <w:name w:val="footer"/>
    <w:basedOn w:val="a"/>
    <w:link w:val="a6"/>
    <w:uiPriority w:val="99"/>
    <w:unhideWhenUsed/>
    <w:rsid w:val="00E71741"/>
    <w:pPr>
      <w:tabs>
        <w:tab w:val="center" w:pos="4153"/>
        <w:tab w:val="right" w:pos="8306"/>
      </w:tabs>
      <w:snapToGrid w:val="0"/>
      <w:jc w:val="left"/>
    </w:pPr>
    <w:rPr>
      <w:sz w:val="18"/>
      <w:szCs w:val="18"/>
    </w:rPr>
  </w:style>
  <w:style w:type="character" w:customStyle="1" w:styleId="a6">
    <w:name w:val="页脚 字符"/>
    <w:basedOn w:val="a0"/>
    <w:link w:val="a5"/>
    <w:uiPriority w:val="99"/>
    <w:rsid w:val="00E71741"/>
    <w:rPr>
      <w:sz w:val="18"/>
      <w:szCs w:val="18"/>
    </w:rPr>
  </w:style>
  <w:style w:type="paragraph" w:styleId="a7">
    <w:name w:val="caption"/>
    <w:next w:val="a"/>
    <w:link w:val="a8"/>
    <w:uiPriority w:val="99"/>
    <w:unhideWhenUsed/>
    <w:qFormat/>
    <w:rsid w:val="00E71741"/>
    <w:pPr>
      <w:spacing w:line="480" w:lineRule="auto"/>
      <w:jc w:val="center"/>
    </w:pPr>
    <w:rPr>
      <w:rFonts w:ascii="Times New Roman" w:eastAsia="黑体" w:hAnsi="Times New Roman" w:cs="Cambria"/>
      <w:sz w:val="20"/>
    </w:rPr>
  </w:style>
  <w:style w:type="character" w:customStyle="1" w:styleId="a8">
    <w:name w:val="题注 字符"/>
    <w:link w:val="a7"/>
    <w:uiPriority w:val="99"/>
    <w:locked/>
    <w:rsid w:val="00E71741"/>
    <w:rPr>
      <w:rFonts w:ascii="Times New Roman" w:eastAsia="黑体" w:hAnsi="Times New Roman" w:cs="Cambria"/>
      <w:sz w:val="20"/>
    </w:rPr>
  </w:style>
  <w:style w:type="paragraph" w:customStyle="1" w:styleId="a9">
    <w:name w:val="表格标题"/>
    <w:qFormat/>
    <w:rsid w:val="00E71741"/>
    <w:pPr>
      <w:adjustRightInd w:val="0"/>
      <w:snapToGrid w:val="0"/>
      <w:spacing w:line="480" w:lineRule="auto"/>
      <w:jc w:val="center"/>
    </w:pPr>
    <w:rPr>
      <w:rFonts w:ascii="Times New Roman" w:eastAsia="宋体" w:hAnsi="Times New Roman" w:cs="Calibri"/>
      <w:b/>
      <w:szCs w:val="21"/>
    </w:rPr>
  </w:style>
  <w:style w:type="paragraph" w:customStyle="1" w:styleId="aa">
    <w:name w:val="表格正文"/>
    <w:link w:val="Char"/>
    <w:qFormat/>
    <w:rsid w:val="00E71741"/>
    <w:pPr>
      <w:adjustRightInd w:val="0"/>
      <w:snapToGrid w:val="0"/>
      <w:spacing w:line="480" w:lineRule="auto"/>
    </w:pPr>
    <w:rPr>
      <w:rFonts w:ascii="Times New Roman" w:eastAsia="宋体" w:hAnsi="Times New Roman" w:cs="Calibri"/>
      <w:szCs w:val="21"/>
    </w:rPr>
  </w:style>
  <w:style w:type="character" w:customStyle="1" w:styleId="Char">
    <w:name w:val="表格正文 Char"/>
    <w:link w:val="aa"/>
    <w:qFormat/>
    <w:locked/>
    <w:rsid w:val="00E71741"/>
    <w:rPr>
      <w:rFonts w:ascii="Times New Roman" w:eastAsia="宋体" w:hAnsi="Times New Roman" w:cs="Calibri"/>
      <w:szCs w:val="21"/>
    </w:rPr>
  </w:style>
  <w:style w:type="paragraph" w:customStyle="1" w:styleId="1">
    <w:name w:val="列出段落1"/>
    <w:basedOn w:val="a"/>
    <w:uiPriority w:val="34"/>
    <w:qFormat/>
    <w:rsid w:val="00E71741"/>
    <w:pPr>
      <w:adjustRightInd w:val="0"/>
      <w:snapToGrid w:val="0"/>
      <w:spacing w:line="360" w:lineRule="auto"/>
      <w:ind w:firstLineChars="200" w:firstLine="420"/>
    </w:pPr>
    <w:rPr>
      <w:rFonts w:ascii="Times New Roman" w:eastAsia="宋体" w:hAnsi="Times New Roman" w:cs="Times New Roman"/>
      <w:sz w:val="24"/>
    </w:rPr>
  </w:style>
  <w:style w:type="paragraph" w:customStyle="1" w:styleId="ab">
    <w:name w:val="图"/>
    <w:uiPriority w:val="99"/>
    <w:qFormat/>
    <w:rsid w:val="00E71741"/>
    <w:pPr>
      <w:adjustRightInd w:val="0"/>
      <w:snapToGrid w:val="0"/>
      <w:jc w:val="center"/>
    </w:pPr>
    <w:rPr>
      <w:rFonts w:ascii="Arial" w:eastAsia="宋体" w:hAnsi="Arial" w:cs="Arial"/>
      <w:color w:val="000000"/>
      <w:kern w:val="0"/>
      <w:sz w:val="24"/>
      <w:szCs w:val="24"/>
    </w:rPr>
  </w:style>
  <w:style w:type="paragraph" w:styleId="ac">
    <w:name w:val="List Paragraph"/>
    <w:basedOn w:val="a"/>
    <w:uiPriority w:val="99"/>
    <w:rsid w:val="00E71741"/>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Microsoft_Visio_2003-2010_Drawing2.vsd"/><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oleObject" Target="embeddings/Microsoft_Visio_2003-2010_Drawing1.vsd"/><Relationship Id="rId20" Type="http://schemas.openxmlformats.org/officeDocument/2006/relationships/oleObject" Target="embeddings/Microsoft_Visio_2003-2010_Drawing3.vsd"/><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Microsoft_Visio_2003-2010_Drawing.vsd"/><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9</Pages>
  <Words>413</Words>
  <Characters>2359</Characters>
  <Application>Microsoft Office Word</Application>
  <DocSecurity>0</DocSecurity>
  <Lines>19</Lines>
  <Paragraphs>5</Paragraphs>
  <ScaleCrop>false</ScaleCrop>
  <Company/>
  <LinksUpToDate>false</LinksUpToDate>
  <CharactersWithSpaces>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dc:creator>
  <cp:keywords/>
  <dc:description/>
  <cp:lastModifiedBy>yu</cp:lastModifiedBy>
  <cp:revision>24</cp:revision>
  <dcterms:created xsi:type="dcterms:W3CDTF">2018-05-06T02:13:00Z</dcterms:created>
  <dcterms:modified xsi:type="dcterms:W3CDTF">2018-05-06T02:40:00Z</dcterms:modified>
</cp:coreProperties>
</file>